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AE109">
      <w:pPr>
        <w:spacing w:line="276" w:lineRule="auto"/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经营者集中简易案件公示表</w:t>
      </w:r>
    </w:p>
    <w:tbl>
      <w:tblPr>
        <w:tblStyle w:val="78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607"/>
        <w:gridCol w:w="6093"/>
      </w:tblGrid>
      <w:tr w14:paraId="75AA0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6" w:hRule="atLeast"/>
        </w:trPr>
        <w:tc>
          <w:tcPr>
            <w:tcW w:w="1940" w:type="dxa"/>
            <w:shd w:val="clear" w:color="auto" w:fill="D9D9D9"/>
            <w:vAlign w:val="center"/>
          </w:tcPr>
          <w:p w14:paraId="54D7D416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案件名称</w:t>
            </w:r>
          </w:p>
        </w:tc>
        <w:tc>
          <w:tcPr>
            <w:tcW w:w="7700" w:type="dxa"/>
            <w:gridSpan w:val="2"/>
            <w:vAlign w:val="center"/>
          </w:tcPr>
          <w:p w14:paraId="76F02435">
            <w:pPr>
              <w:adjustRightInd w:val="0"/>
              <w:snapToGrid w:val="0"/>
              <w:spacing w:after="0" w:line="276" w:lineRule="auto"/>
              <w:rPr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斗山公司收购爱思开希得龙股份公司股权案</w:t>
            </w:r>
          </w:p>
        </w:tc>
      </w:tr>
      <w:tr w14:paraId="5DC6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1" w:hRule="atLeast"/>
        </w:trPr>
        <w:tc>
          <w:tcPr>
            <w:tcW w:w="1940" w:type="dxa"/>
            <w:shd w:val="clear" w:color="auto" w:fill="D9D9D9"/>
            <w:vAlign w:val="center"/>
          </w:tcPr>
          <w:p w14:paraId="1791A064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交易概况（限</w:t>
            </w:r>
            <w:r>
              <w:rPr>
                <w:rFonts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48C2D580">
            <w:pPr>
              <w:spacing w:after="0" w:line="276" w:lineRule="auto"/>
              <w:rPr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58559AD">
            <w:pPr>
              <w:spacing w:after="0" w:line="276" w:lineRule="auto"/>
              <w:rPr>
                <w:rFonts w:ascii="Times New Roman Regular" w:hAnsi="Times New Roman Regular" w:cs="Times New Roman Regular"/>
                <w:lang w:val="en-US"/>
              </w:rPr>
            </w:pPr>
            <w:r>
              <w:rPr>
                <w:rFonts w:ascii="Times New Roman Regular" w:hAnsi="Times New Roman Regular" w:cs="Times New Roman Regular"/>
              </w:rPr>
              <w:t>斗山公司（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>“斗山”</w:t>
            </w:r>
            <w:r>
              <w:rPr>
                <w:rFonts w:ascii="Times New Roman Regular" w:hAnsi="Times New Roman Regular" w:cs="Times New Roman Regular"/>
              </w:rPr>
              <w:t>）</w:t>
            </w:r>
            <w:r>
              <w:rPr>
                <w:rFonts w:hint="eastAsia" w:ascii="Times New Roman Regular" w:hAnsi="Times New Roman Regular" w:cs="Times New Roman Regular"/>
                <w:lang w:val="en-US"/>
              </w:rPr>
              <w:t>与</w:t>
            </w:r>
            <w:r>
              <w:rPr>
                <w:rFonts w:hint="eastAsia" w:ascii="Times New Roman Regular" w:hAnsi="Times New Roman Regular" w:cs="Times New Roman Regular"/>
              </w:rPr>
              <w:t xml:space="preserve">SK </w:t>
            </w:r>
            <w:r>
              <w:rPr>
                <w:rFonts w:hint="eastAsia" w:ascii="Times New Roman Regular" w:hAnsi="Times New Roman Regular" w:cs="Times New Roman Regular"/>
                <w:lang w:val="en-US"/>
              </w:rPr>
              <w:t>株式会社签署协议，斗山收购</w:t>
            </w:r>
            <w:r>
              <w:rPr>
                <w:rFonts w:ascii="Times New Roman Regular" w:hAnsi="Times New Roman Regular" w:cs="Times New Roman Regular"/>
              </w:rPr>
              <w:t xml:space="preserve">SK 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S</w:t>
            </w:r>
            <w:r>
              <w:rPr>
                <w:rFonts w:ascii="Times New Roman Regular" w:hAnsi="Times New Roman Regular" w:cs="Times New Roman Regular"/>
              </w:rPr>
              <w:t>iltron Co., Ltd.（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>“</w:t>
            </w:r>
            <w:r>
              <w:rPr>
                <w:rFonts w:hint="eastAsia" w:ascii="Times New Roman Regular" w:hAnsi="Times New Roman Regular" w:cs="Times New Roman Regular"/>
                <w:b/>
                <w:bCs/>
              </w:rPr>
              <w:t>爱思开希得龙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>”</w:t>
            </w:r>
            <w:r>
              <w:rPr>
                <w:rFonts w:ascii="Times New Roman Regular" w:hAnsi="Times New Roman Regular" w:cs="Times New Roman Regular"/>
              </w:rPr>
              <w:t>）已发行在外普通股总数的70.6%</w:t>
            </w:r>
            <w:r>
              <w:rPr>
                <w:rFonts w:hint="eastAsia" w:ascii="Times New Roman Regular" w:hAnsi="Times New Roman Regular" w:cs="Times New Roman Regular"/>
                <w:lang w:val="en-US"/>
              </w:rPr>
              <w:t>。爱思开希得龙主要从事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硅晶圆的研发与制造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交易前，SK株式会社持有</w:t>
            </w:r>
            <w:r>
              <w:rPr>
                <w:rFonts w:hint="eastAsia" w:ascii="Times New Roman Regular" w:hAnsi="Times New Roman Regular" w:cs="Times New Roman Regular"/>
                <w:lang w:val="en-US"/>
              </w:rPr>
              <w:t>爱思开希得龙51</w:t>
            </w:r>
            <w:r>
              <w:rPr>
                <w:rFonts w:ascii="Times New Roman Regular" w:hAnsi="Times New Roman Regular" w:cs="Times New Roman Regular"/>
                <w:lang w:val="en-US"/>
              </w:rPr>
              <w:t>%</w:t>
            </w:r>
            <w:r>
              <w:rPr>
                <w:rFonts w:hint="eastAsia" w:ascii="Times New Roman Regular" w:hAnsi="Times New Roman Regular" w:cs="Times New Roman Regular"/>
                <w:lang w:val="en-US"/>
              </w:rPr>
              <w:t>的股份，单独控制爱思开希得龙。交易后，斗山将持有爱思开希得龙70.6%的股份，单独控制爱思开希得龙。</w:t>
            </w:r>
          </w:p>
          <w:p w14:paraId="17CE3B4F">
            <w:pPr>
              <w:spacing w:after="0" w:line="276" w:lineRule="auto"/>
              <w:rPr>
                <w:rFonts w:ascii="Times New Roman Regular" w:hAnsi="Times New Roman Regular" w:cs="Times New Roman Regular"/>
                <w:lang w:val="en-US"/>
              </w:rPr>
            </w:pPr>
          </w:p>
        </w:tc>
      </w:tr>
      <w:tr w14:paraId="447D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5" w:hRule="atLeast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117EA7CC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参与集中的经营者简介（每个限</w:t>
            </w:r>
            <w:r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字以内</w:t>
            </w: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07" w:type="dxa"/>
            <w:vAlign w:val="center"/>
          </w:tcPr>
          <w:p w14:paraId="42F7E57F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斗山</w:t>
            </w:r>
          </w:p>
        </w:tc>
        <w:tc>
          <w:tcPr>
            <w:tcW w:w="6093" w:type="dxa"/>
            <w:vAlign w:val="center"/>
          </w:tcPr>
          <w:p w14:paraId="3B2C0F4E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斗山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于19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日成立于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韩国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为韩国证券交易所上市公司</w:t>
            </w: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主要业务为提供清洁能源解决方案、工程机械以及先进的机器人技术</w:t>
            </w:r>
            <w:r>
              <w:rPr>
                <w:rFonts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453F8D5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斗山无最终控制人。</w:t>
            </w:r>
          </w:p>
        </w:tc>
      </w:tr>
      <w:tr w14:paraId="7768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4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274F908D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7" w:type="dxa"/>
            <w:vAlign w:val="center"/>
          </w:tcPr>
          <w:p w14:paraId="326929B8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爱思开希得龙</w:t>
            </w:r>
          </w:p>
        </w:tc>
        <w:tc>
          <w:tcPr>
            <w:tcW w:w="6093" w:type="dxa"/>
            <w:vAlign w:val="center"/>
          </w:tcPr>
          <w:p w14:paraId="0772500A">
            <w:pPr>
              <w:adjustRightInd w:val="0"/>
              <w:snapToGrid w:val="0"/>
              <w:spacing w:after="0" w:line="276" w:lineRule="auto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爱思开希得龙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于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83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日成立于</w:t>
            </w: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韩国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，主要业务为硅晶圆的研发与制造。</w:t>
            </w:r>
          </w:p>
          <w:p w14:paraId="47753B17">
            <w:pPr>
              <w:adjustRightInd w:val="0"/>
              <w:snapToGrid w:val="0"/>
              <w:spacing w:after="0" w:line="276" w:lineRule="auto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爱思开希得龙最终控制人为SK株式会社。</w:t>
            </w:r>
          </w:p>
        </w:tc>
      </w:tr>
      <w:tr w14:paraId="715C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9" w:hRule="atLeast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09E7A790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1713E59B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1、在同一相关市场，所有参与集中的经营者所占市场份额之和小于15%。</w:t>
            </w:r>
          </w:p>
        </w:tc>
      </w:tr>
      <w:tr w14:paraId="1DFB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750A82B7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2F45A5EF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2、存在上下游关系的参与集中的经营者，在上下游市场所占的市场份额均小于25%。</w:t>
            </w:r>
          </w:p>
        </w:tc>
      </w:tr>
      <w:tr w14:paraId="14A5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5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58675C3D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04A7CE2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FE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3、不在同一相关市场、也不存在上下游关系的参与集中的经营者，在与交易有关的每个市场所占的份额均小于25%。</w:t>
            </w:r>
          </w:p>
        </w:tc>
      </w:tr>
      <w:tr w14:paraId="240E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0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33D40352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79040B2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4、参与集中的经营者在中国境外设立合营企业，合营企业不在中国境内从事经济活动。</w:t>
            </w:r>
          </w:p>
        </w:tc>
      </w:tr>
      <w:tr w14:paraId="0A2F1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68C1F36D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3A4892A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5、参与集中的经营者收购境外企业股权或资产的，该境外企业不在中国境内从事经济活动。</w:t>
            </w:r>
          </w:p>
        </w:tc>
      </w:tr>
      <w:tr w14:paraId="3452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5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4BB9A37A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2BC15E7B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cs="Times New Roman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6、由两个以上的经营者共同控制的合营企业，通过集中被其中一个或一个以上经营者控制。</w:t>
            </w:r>
          </w:p>
        </w:tc>
      </w:tr>
      <w:tr w14:paraId="2A3B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0" w:hRule="atLeast"/>
        </w:trPr>
        <w:tc>
          <w:tcPr>
            <w:tcW w:w="1940" w:type="dxa"/>
            <w:shd w:val="clear" w:color="auto" w:fill="D9D9D9"/>
            <w:vAlign w:val="center"/>
          </w:tcPr>
          <w:p w14:paraId="5795314D">
            <w:pPr>
              <w:pStyle w:val="5"/>
              <w:adjustRightInd w:val="0"/>
              <w:snapToGrid w:val="0"/>
              <w:spacing w:after="0" w:line="276" w:lineRule="auto"/>
              <w:rPr>
                <w:rFonts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11913FCD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相邻关系</w:t>
            </w:r>
            <w:r>
              <w:rPr>
                <w:rFonts w:hint="eastAsia" w:cs="Times New Roman"/>
                <w:bCs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C49535F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tbl>
            <w:tblPr>
              <w:tblStyle w:val="79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91"/>
              <w:gridCol w:w="2290"/>
              <w:gridCol w:w="2693"/>
            </w:tblGrid>
            <w:tr w14:paraId="4DE32AD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c>
                <w:tcPr>
                  <w:tcW w:w="2491" w:type="dxa"/>
                </w:tcPr>
                <w:p w14:paraId="74102A51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相关商品市场</w:t>
                  </w:r>
                </w:p>
              </w:tc>
              <w:tc>
                <w:tcPr>
                  <w:tcW w:w="2290" w:type="dxa"/>
                </w:tcPr>
                <w:p w14:paraId="2B345838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相关地域市场</w:t>
                  </w:r>
                </w:p>
              </w:tc>
              <w:tc>
                <w:tcPr>
                  <w:tcW w:w="2693" w:type="dxa"/>
                </w:tcPr>
                <w:p w14:paraId="12291A50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2025</w:t>
                  </w: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年市场份额</w:t>
                  </w:r>
                </w:p>
              </w:tc>
            </w:tr>
            <w:tr w14:paraId="58A6321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161" w:hRule="atLeast"/>
              </w:trPr>
              <w:tc>
                <w:tcPr>
                  <w:tcW w:w="2491" w:type="dxa"/>
                </w:tcPr>
                <w:p w14:paraId="7629D4BA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12英寸晶圆市场</w:t>
                  </w:r>
                </w:p>
                <w:p w14:paraId="3B22E150">
                  <w:pPr>
                    <w:adjustRightInd w:val="0"/>
                    <w:snapToGrid w:val="0"/>
                    <w:spacing w:after="240"/>
                    <w:rPr>
                      <w:rFonts w:hint="default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2290" w:type="dxa"/>
                </w:tcPr>
                <w:p w14:paraId="26E88C80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hint="default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</w:t>
                  </w:r>
                </w:p>
              </w:tc>
              <w:tc>
                <w:tcPr>
                  <w:tcW w:w="2693" w:type="dxa"/>
                </w:tcPr>
                <w:p w14:paraId="13CE9868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全球：</w:t>
                  </w:r>
                </w:p>
                <w:p w14:paraId="67516E2F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爱思开希得龙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：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15-20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%</w:t>
                  </w:r>
                </w:p>
                <w:p w14:paraId="05AF01DD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中国境内</w:t>
                  </w:r>
                  <w:r>
                    <w:rPr>
                      <w:rFonts w:hint="eastAsia" w:ascii="Times New Roman" w:eastAsia="宋体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：</w:t>
                  </w:r>
                </w:p>
                <w:p w14:paraId="07B545BA">
                  <w:pPr>
                    <w:adjustRightInd w:val="0"/>
                    <w:snapToGrid w:val="0"/>
                    <w:spacing w:after="240"/>
                    <w:rPr>
                      <w:rFonts w:hint="default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爱思开希得龙：1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0-</w:t>
                  </w:r>
                  <w:r>
                    <w:rPr>
                      <w:rFonts w:hint="eastAsia" w:ascii="Times New Roman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5%</w:t>
                  </w:r>
                </w:p>
              </w:tc>
            </w:tr>
            <w:tr w14:paraId="283F836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161" w:hRule="atLeast"/>
              </w:trPr>
              <w:tc>
                <w:tcPr>
                  <w:tcW w:w="2491" w:type="dxa"/>
                </w:tcPr>
                <w:p w14:paraId="3AD70E06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8英寸晶圆市场</w:t>
                  </w:r>
                </w:p>
              </w:tc>
              <w:tc>
                <w:tcPr>
                  <w:tcW w:w="2290" w:type="dxa"/>
                </w:tcPr>
                <w:p w14:paraId="12269D28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hint="default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</w:t>
                  </w:r>
                </w:p>
              </w:tc>
              <w:tc>
                <w:tcPr>
                  <w:tcW w:w="2693" w:type="dxa"/>
                </w:tcPr>
                <w:p w14:paraId="6E263946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全球：</w:t>
                  </w:r>
                </w:p>
                <w:p w14:paraId="7214C8B5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爱思开希得龙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：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-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%</w:t>
                  </w:r>
                </w:p>
                <w:p w14:paraId="3B017B77">
                  <w:pPr>
                    <w:adjustRightInd w:val="0"/>
                    <w:snapToGrid w:val="0"/>
                    <w:spacing w:after="240"/>
                    <w:rPr>
                      <w:rFonts w:hint="eastAsia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 w:val="0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中国境内</w:t>
                  </w: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：</w:t>
                  </w:r>
                </w:p>
                <w:p w14:paraId="5C51C344">
                  <w:pPr>
                    <w:adjustRightInd w:val="0"/>
                    <w:snapToGrid w:val="0"/>
                    <w:spacing w:after="240"/>
                    <w:rPr>
                      <w:rFonts w:hint="default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爱思开希得龙：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0-5%</w:t>
                  </w:r>
                </w:p>
              </w:tc>
            </w:tr>
            <w:tr w14:paraId="6B741343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161" w:hRule="atLeast"/>
              </w:trPr>
              <w:tc>
                <w:tcPr>
                  <w:tcW w:w="2491" w:type="dxa"/>
                </w:tcPr>
                <w:p w14:paraId="2D398384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委外半导体封装测试服务（“</w:t>
                  </w:r>
                  <w:r>
                    <w:rPr>
                      <w:rFonts w:hint="default" w:ascii="Times New Roman Bold" w:hAnsi="Times New Roman Bold" w:cs="Times New Roman Bold"/>
                      <w:b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OSAT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”）市场</w:t>
                  </w:r>
                </w:p>
              </w:tc>
              <w:tc>
                <w:tcPr>
                  <w:tcW w:w="2290" w:type="dxa"/>
                </w:tcPr>
                <w:p w14:paraId="75E69D31">
                  <w:pPr>
                    <w:pStyle w:val="5"/>
                    <w:adjustRightInd w:val="0"/>
                    <w:snapToGrid w:val="0"/>
                    <w:spacing w:after="0" w:line="276" w:lineRule="auto"/>
                    <w:rPr>
                      <w:rFonts w:hint="default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cs="Times New Roman"/>
                      <w:bCs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</w:t>
                  </w:r>
                </w:p>
              </w:tc>
              <w:tc>
                <w:tcPr>
                  <w:tcW w:w="2693" w:type="dxa"/>
                </w:tcPr>
                <w:p w14:paraId="0B19DF41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全球：</w:t>
                  </w:r>
                </w:p>
                <w:p w14:paraId="633153A7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斗山</w:t>
                  </w:r>
                  <w:r>
                    <w:rPr>
                      <w:rFonts w:hint="eastAsia"/>
                      <w:color w:val="000000" w:themeColor="text1"/>
                      <w:u w:val="none"/>
                      <w:lang w:val="de-DE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：0-5%</w:t>
                  </w:r>
                </w:p>
                <w:p w14:paraId="6ED5135F">
                  <w:pPr>
                    <w:adjustRightInd w:val="0"/>
                    <w:snapToGrid w:val="0"/>
                    <w:spacing w:after="240"/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中国境内：</w:t>
                  </w:r>
                </w:p>
                <w:p w14:paraId="26AAB614">
                  <w:pPr>
                    <w:adjustRightInd w:val="0"/>
                    <w:snapToGrid w:val="0"/>
                    <w:spacing w:after="240"/>
                    <w:rPr>
                      <w:rFonts w:hint="default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0" w:name="_GoBack"/>
                  <w:r>
                    <w:rPr>
                      <w:rFonts w:hint="eastAsia"/>
                      <w:color w:val="000000" w:themeColor="text1"/>
                      <w:u w:val="none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斗山在中国境内不开展此业务。</w:t>
                  </w:r>
                  <w:bookmarkEnd w:id="0"/>
                </w:p>
              </w:tc>
            </w:tr>
          </w:tbl>
          <w:p w14:paraId="5B5EC6C0">
            <w:pPr>
              <w:pStyle w:val="5"/>
              <w:adjustRightInd w:val="0"/>
              <w:snapToGrid w:val="0"/>
              <w:spacing w:after="0" w:line="276" w:lineRule="auto"/>
              <w:rPr>
                <w:rFonts w:cs="Times New Roman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7E6DB3">
      <w:pPr>
        <w:pStyle w:val="5"/>
        <w:adjustRightInd w:val="0"/>
        <w:snapToGrid w:val="0"/>
        <w:spacing w:after="0" w:line="276" w:lineRule="auto"/>
        <w:rPr>
          <w:rFonts w:ascii="Arial" w:hAnsi="Arial" w:eastAsia="楷体_GB2312" w:cs="Arial"/>
          <w:b/>
          <w:color w:val="000000"/>
          <w:sz w:val="22"/>
          <w:szCs w:val="22"/>
          <w:lang w:eastAsia="zh-CN"/>
        </w:rPr>
      </w:pPr>
    </w:p>
    <w:sectPr>
      <w:footerReference r:id="rId4" w:type="default"/>
      <w:pgSz w:w="11906" w:h="16838"/>
      <w:pgMar w:top="1440" w:right="1440" w:bottom="1276" w:left="1440" w:header="720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implified Arabic">
    <w:altName w:val="Thonburi"/>
    <w:panose1 w:val="00000000000000000000"/>
    <w:charset w:val="B2"/>
    <w:family w:val="roman"/>
    <w:pitch w:val="default"/>
    <w:sig w:usb0="00000000" w:usb1="00000000" w:usb2="00000008" w:usb3="00000000" w:csb0="00000041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8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80"/>
      <w:gridCol w:w="3081"/>
      <w:gridCol w:w="3081"/>
    </w:tblGrid>
    <w:tr w14:paraId="4A6A912A">
      <w:tc>
        <w:tcPr>
          <w:tcW w:w="3080" w:type="dxa"/>
        </w:tcPr>
        <w:p w14:paraId="136E9891">
          <w:pPr>
            <w:pStyle w:val="46"/>
          </w:pPr>
        </w:p>
      </w:tc>
      <w:tc>
        <w:tcPr>
          <w:tcW w:w="3081" w:type="dxa"/>
        </w:tcPr>
        <w:p w14:paraId="14DFA195">
          <w:pPr>
            <w:pStyle w:val="46"/>
            <w:jc w:val="center"/>
            <w:rPr>
              <w:rStyle w:val="204"/>
              <w:rFonts w:cs="Times New Roman"/>
            </w:rPr>
          </w:pPr>
          <w:r>
            <w:rPr>
              <w:rStyle w:val="204"/>
              <w:rFonts w:cs="Times New Roman"/>
            </w:rPr>
            <w:t xml:space="preserve">- </w:t>
          </w:r>
          <w:r>
            <w:rPr>
              <w:rStyle w:val="204"/>
              <w:rFonts w:cs="Times New Roman"/>
            </w:rPr>
            <w:fldChar w:fldCharType="begin"/>
          </w:r>
          <w:r>
            <w:rPr>
              <w:rStyle w:val="204"/>
              <w:rFonts w:cs="Times New Roman"/>
            </w:rPr>
            <w:instrText xml:space="preserve"> PAGE   \* MERGEFORMAT </w:instrText>
          </w:r>
          <w:r>
            <w:rPr>
              <w:rStyle w:val="204"/>
              <w:rFonts w:cs="Times New Roman"/>
            </w:rPr>
            <w:fldChar w:fldCharType="separate"/>
          </w:r>
          <w:r>
            <w:rPr>
              <w:rStyle w:val="204"/>
              <w:rFonts w:cs="Times New Roman"/>
              <w:lang w:val="en-US"/>
            </w:rPr>
            <w:t>2</w:t>
          </w:r>
          <w:r>
            <w:rPr>
              <w:rStyle w:val="204"/>
              <w:rFonts w:cs="Times New Roman"/>
            </w:rPr>
            <w:fldChar w:fldCharType="end"/>
          </w:r>
          <w:r>
            <w:rPr>
              <w:rStyle w:val="204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62469FBA">
          <w:pPr>
            <w:pStyle w:val="253"/>
          </w:pPr>
        </w:p>
      </w:tc>
    </w:tr>
  </w:tbl>
  <w:p w14:paraId="754FD5FD">
    <w:pPr>
      <w:pStyle w:val="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195CAD"/>
    <w:multiLevelType w:val="multilevel"/>
    <w:tmpl w:val="25195CAD"/>
    <w:lvl w:ilvl="0" w:tentative="0">
      <w:start w:val="1"/>
      <w:numFmt w:val="bullet"/>
      <w:pStyle w:val="319"/>
      <w:lvlText w:val="·"/>
      <w:lvlJc w:val="left"/>
      <w:pPr>
        <w:tabs>
          <w:tab w:val="left" w:pos="720"/>
        </w:tabs>
        <w:ind w:left="72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entative="0">
      <w:start w:val="1"/>
      <w:numFmt w:val="bullet"/>
      <w:lvlRestart w:val="0"/>
      <w:pStyle w:val="317"/>
      <w:lvlText w:val="·"/>
      <w:lvlJc w:val="left"/>
      <w:pPr>
        <w:tabs>
          <w:tab w:val="left" w:pos="1440"/>
        </w:tabs>
        <w:ind w:left="144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 w:tentative="0">
      <w:start w:val="1"/>
      <w:numFmt w:val="bullet"/>
      <w:lvlRestart w:val="0"/>
      <w:pStyle w:val="315"/>
      <w:lvlText w:val="·"/>
      <w:lvlJc w:val="left"/>
      <w:pPr>
        <w:tabs>
          <w:tab w:val="left" w:pos="2160"/>
        </w:tabs>
        <w:ind w:left="216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 w:tentative="0">
      <w:start w:val="1"/>
      <w:numFmt w:val="bullet"/>
      <w:lvlRestart w:val="0"/>
      <w:pStyle w:val="313"/>
      <w:lvlText w:val="·"/>
      <w:lvlJc w:val="left"/>
      <w:pPr>
        <w:tabs>
          <w:tab w:val="left" w:pos="2880"/>
        </w:tabs>
        <w:ind w:left="288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 w:tentative="0">
      <w:start w:val="1"/>
      <w:numFmt w:val="bullet"/>
      <w:lvlRestart w:val="0"/>
      <w:pStyle w:val="311"/>
      <w:lvlText w:val="·"/>
      <w:lvlJc w:val="left"/>
      <w:pPr>
        <w:tabs>
          <w:tab w:val="left" w:pos="3600"/>
        </w:tabs>
        <w:ind w:left="360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bullet"/>
      <w:lvlRestart w:val="0"/>
      <w:pStyle w:val="309"/>
      <w:lvlText w:val="·"/>
      <w:lvlJc w:val="left"/>
      <w:pPr>
        <w:tabs>
          <w:tab w:val="left" w:pos="4320"/>
        </w:tabs>
        <w:ind w:left="432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 w:tentative="0">
      <w:start w:val="1"/>
      <w:numFmt w:val="bullet"/>
      <w:lvlRestart w:val="0"/>
      <w:pStyle w:val="307"/>
      <w:lvlText w:val="·"/>
      <w:lvlJc w:val="left"/>
      <w:pPr>
        <w:tabs>
          <w:tab w:val="left" w:pos="5040"/>
        </w:tabs>
        <w:ind w:left="504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 w:tentative="0">
      <w:start w:val="1"/>
      <w:numFmt w:val="none"/>
      <w:lvlRestart w:val="0"/>
      <w:pStyle w:val="305"/>
      <w:suff w:val="nothing"/>
      <w:lvlText w:val=""/>
      <w:lvlJc w:val="left"/>
      <w:pPr>
        <w:tabs>
          <w:tab w:val="left" w:pos="0"/>
        </w:tabs>
        <w:ind w:left="1" w:firstLine="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 w:tentative="0">
      <w:start w:val="1"/>
      <w:numFmt w:val="none"/>
      <w:lvlRestart w:val="0"/>
      <w:pStyle w:val="303"/>
      <w:suff w:val="nothing"/>
      <w:lvlText w:val=""/>
      <w:lvlJc w:val="left"/>
      <w:pPr>
        <w:tabs>
          <w:tab w:val="left" w:pos="0"/>
        </w:tabs>
        <w:ind w:left="1" w:firstLine="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>
    <w:nsid w:val="4F0244F7"/>
    <w:multiLevelType w:val="multilevel"/>
    <w:tmpl w:val="4F0244F7"/>
    <w:lvl w:ilvl="0" w:tentative="0">
      <w:start w:val="1"/>
      <w:numFmt w:val="decimal"/>
      <w:pStyle w:val="330"/>
      <w:lvlText w:val="%1)"/>
      <w:lvlJc w:val="left"/>
      <w:pPr>
        <w:ind w:left="644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B4F0377"/>
    <w:multiLevelType w:val="multilevel"/>
    <w:tmpl w:val="6B4F0377"/>
    <w:lvl w:ilvl="0" w:tentative="0">
      <w:start w:val="1"/>
      <w:numFmt w:val="decimal"/>
      <w:pStyle w:val="327"/>
      <w:isLgl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entative="0">
      <w:start w:val="1"/>
      <w:numFmt w:val="decimal"/>
      <w:pStyle w:val="325"/>
      <w:isLgl/>
      <w:lvlText w:val="%1.%2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 w:tentative="0">
      <w:start w:val="1"/>
      <w:numFmt w:val="decimal"/>
      <w:pStyle w:val="323"/>
      <w:isLgl/>
      <w:lvlText w:val="%1.%2.%3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 w:tentative="0">
      <w:start w:val="1"/>
      <w:numFmt w:val="lowerLetter"/>
      <w:pStyle w:val="321"/>
      <w:lvlText w:val="(%4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 w:tentative="0">
      <w:start w:val="1"/>
      <w:numFmt w:val="lowerRoman"/>
      <w:pStyle w:val="301"/>
      <w:lvlText w:val="(%5)"/>
      <w:lvlJc w:val="left"/>
      <w:pPr>
        <w:tabs>
          <w:tab w:val="left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upperLetter"/>
      <w:pStyle w:val="299"/>
      <w:lvlText w:val="(%6)"/>
      <w:lvlJc w:val="left"/>
      <w:pPr>
        <w:tabs>
          <w:tab w:val="left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 w:tentative="0">
      <w:start w:val="1"/>
      <w:numFmt w:val="decimal"/>
      <w:pStyle w:val="297"/>
      <w:lvlText w:val="(%7)"/>
      <w:lvlJc w:val="left"/>
      <w:pPr>
        <w:tabs>
          <w:tab w:val="left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 w:tentative="0">
      <w:start w:val="1"/>
      <w:numFmt w:val="lowerLetter"/>
      <w:lvlRestart w:val="2"/>
      <w:pStyle w:val="295"/>
      <w:lvlText w:val="(%8)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 w:tentative="0">
      <w:start w:val="1"/>
      <w:numFmt w:val="lowerRoman"/>
      <w:pStyle w:val="293"/>
      <w:lvlText w:val="(%9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1"/>
  <w:documentProtection w:enforcement="0"/>
  <w:styleLockQFSet/>
  <w:defaultTabStop w:val="720"/>
  <w:drawingGridHorizontalSpacing w:val="120"/>
  <w:noPunctuationKerning w:val="1"/>
  <w:characterSpacingControl w:val="doNotCompress"/>
  <w:doNotValidateAgainstSchema/>
  <w:doNotDemarcateInvalidXml/>
  <w:footnotePr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ECC"/>
    <w:rsid w:val="000024FF"/>
    <w:rsid w:val="000027BD"/>
    <w:rsid w:val="000150B7"/>
    <w:rsid w:val="00020C86"/>
    <w:rsid w:val="00021AB2"/>
    <w:rsid w:val="000326C8"/>
    <w:rsid w:val="00041C40"/>
    <w:rsid w:val="0004292A"/>
    <w:rsid w:val="000467AA"/>
    <w:rsid w:val="00062616"/>
    <w:rsid w:val="00067761"/>
    <w:rsid w:val="0007138C"/>
    <w:rsid w:val="00073E6B"/>
    <w:rsid w:val="0007723F"/>
    <w:rsid w:val="00077D60"/>
    <w:rsid w:val="00083590"/>
    <w:rsid w:val="00092F4E"/>
    <w:rsid w:val="000B58E5"/>
    <w:rsid w:val="000B653C"/>
    <w:rsid w:val="000C6953"/>
    <w:rsid w:val="000E29A9"/>
    <w:rsid w:val="000E3A81"/>
    <w:rsid w:val="00107E19"/>
    <w:rsid w:val="00115F62"/>
    <w:rsid w:val="00123E26"/>
    <w:rsid w:val="00137072"/>
    <w:rsid w:val="00144BAD"/>
    <w:rsid w:val="00145B05"/>
    <w:rsid w:val="001639D8"/>
    <w:rsid w:val="00186A05"/>
    <w:rsid w:val="001965E2"/>
    <w:rsid w:val="001B4EA1"/>
    <w:rsid w:val="001C5840"/>
    <w:rsid w:val="001C650F"/>
    <w:rsid w:val="001D1555"/>
    <w:rsid w:val="001D6168"/>
    <w:rsid w:val="001E0F1F"/>
    <w:rsid w:val="001F346E"/>
    <w:rsid w:val="001F35AA"/>
    <w:rsid w:val="001F367B"/>
    <w:rsid w:val="00224A7C"/>
    <w:rsid w:val="002278D1"/>
    <w:rsid w:val="00231665"/>
    <w:rsid w:val="00233737"/>
    <w:rsid w:val="00235253"/>
    <w:rsid w:val="00237E1E"/>
    <w:rsid w:val="002403B5"/>
    <w:rsid w:val="00245281"/>
    <w:rsid w:val="00250E61"/>
    <w:rsid w:val="00261F94"/>
    <w:rsid w:val="00267941"/>
    <w:rsid w:val="00272094"/>
    <w:rsid w:val="00287E91"/>
    <w:rsid w:val="00291652"/>
    <w:rsid w:val="002964A1"/>
    <w:rsid w:val="002A25F2"/>
    <w:rsid w:val="002A7C26"/>
    <w:rsid w:val="002F09A7"/>
    <w:rsid w:val="002F5271"/>
    <w:rsid w:val="00305268"/>
    <w:rsid w:val="00306B88"/>
    <w:rsid w:val="00310488"/>
    <w:rsid w:val="00311263"/>
    <w:rsid w:val="00337C63"/>
    <w:rsid w:val="0034107F"/>
    <w:rsid w:val="00344D27"/>
    <w:rsid w:val="0035604C"/>
    <w:rsid w:val="003641E9"/>
    <w:rsid w:val="00365384"/>
    <w:rsid w:val="00367855"/>
    <w:rsid w:val="00371332"/>
    <w:rsid w:val="003850D4"/>
    <w:rsid w:val="00385F00"/>
    <w:rsid w:val="003866EF"/>
    <w:rsid w:val="003A4565"/>
    <w:rsid w:val="003B27EC"/>
    <w:rsid w:val="003B2F86"/>
    <w:rsid w:val="003B4439"/>
    <w:rsid w:val="003B4C9E"/>
    <w:rsid w:val="003B7CBC"/>
    <w:rsid w:val="003C3456"/>
    <w:rsid w:val="003E3B57"/>
    <w:rsid w:val="003E73DB"/>
    <w:rsid w:val="00410914"/>
    <w:rsid w:val="004119F5"/>
    <w:rsid w:val="004166B2"/>
    <w:rsid w:val="004203EF"/>
    <w:rsid w:val="00427509"/>
    <w:rsid w:val="00427E52"/>
    <w:rsid w:val="00446353"/>
    <w:rsid w:val="0044739B"/>
    <w:rsid w:val="00456DBA"/>
    <w:rsid w:val="00467A6B"/>
    <w:rsid w:val="0049707A"/>
    <w:rsid w:val="004972CA"/>
    <w:rsid w:val="004973DB"/>
    <w:rsid w:val="0049771A"/>
    <w:rsid w:val="004A4BF1"/>
    <w:rsid w:val="004C2B96"/>
    <w:rsid w:val="004C305A"/>
    <w:rsid w:val="004C3420"/>
    <w:rsid w:val="004D018B"/>
    <w:rsid w:val="004D124C"/>
    <w:rsid w:val="004D3313"/>
    <w:rsid w:val="004D4435"/>
    <w:rsid w:val="004E5C39"/>
    <w:rsid w:val="0050373B"/>
    <w:rsid w:val="00512A53"/>
    <w:rsid w:val="00516A18"/>
    <w:rsid w:val="00523905"/>
    <w:rsid w:val="00524653"/>
    <w:rsid w:val="005251B9"/>
    <w:rsid w:val="00530BB4"/>
    <w:rsid w:val="00536FE2"/>
    <w:rsid w:val="00545A47"/>
    <w:rsid w:val="0057200D"/>
    <w:rsid w:val="00591CEC"/>
    <w:rsid w:val="00597F00"/>
    <w:rsid w:val="005B0CEB"/>
    <w:rsid w:val="005B18A3"/>
    <w:rsid w:val="005D277C"/>
    <w:rsid w:val="005D6D17"/>
    <w:rsid w:val="005E7B2F"/>
    <w:rsid w:val="005F5280"/>
    <w:rsid w:val="005F7223"/>
    <w:rsid w:val="0060413B"/>
    <w:rsid w:val="00605EE6"/>
    <w:rsid w:val="0060669E"/>
    <w:rsid w:val="00614EBB"/>
    <w:rsid w:val="0061583E"/>
    <w:rsid w:val="00615BC7"/>
    <w:rsid w:val="00617BCA"/>
    <w:rsid w:val="00631CDC"/>
    <w:rsid w:val="00632159"/>
    <w:rsid w:val="00645B6A"/>
    <w:rsid w:val="00655003"/>
    <w:rsid w:val="00655225"/>
    <w:rsid w:val="00662DD3"/>
    <w:rsid w:val="00664174"/>
    <w:rsid w:val="006643EA"/>
    <w:rsid w:val="0067348D"/>
    <w:rsid w:val="006745A9"/>
    <w:rsid w:val="00682729"/>
    <w:rsid w:val="006B4541"/>
    <w:rsid w:val="006C4F75"/>
    <w:rsid w:val="006D1E2B"/>
    <w:rsid w:val="006E0D98"/>
    <w:rsid w:val="006E3180"/>
    <w:rsid w:val="006E6E26"/>
    <w:rsid w:val="006E70AA"/>
    <w:rsid w:val="006F7A98"/>
    <w:rsid w:val="007029CB"/>
    <w:rsid w:val="00705778"/>
    <w:rsid w:val="0071373B"/>
    <w:rsid w:val="00720F7B"/>
    <w:rsid w:val="00726B19"/>
    <w:rsid w:val="00727BD0"/>
    <w:rsid w:val="007373F0"/>
    <w:rsid w:val="00742AFE"/>
    <w:rsid w:val="00742EDF"/>
    <w:rsid w:val="00751420"/>
    <w:rsid w:val="00753822"/>
    <w:rsid w:val="00761DA3"/>
    <w:rsid w:val="007674D7"/>
    <w:rsid w:val="00772298"/>
    <w:rsid w:val="00772E1F"/>
    <w:rsid w:val="00794062"/>
    <w:rsid w:val="00797584"/>
    <w:rsid w:val="007A2D94"/>
    <w:rsid w:val="007B651A"/>
    <w:rsid w:val="007B6ED8"/>
    <w:rsid w:val="007B75E4"/>
    <w:rsid w:val="007D41EB"/>
    <w:rsid w:val="007E2608"/>
    <w:rsid w:val="007F1726"/>
    <w:rsid w:val="0080200E"/>
    <w:rsid w:val="00802360"/>
    <w:rsid w:val="00803A33"/>
    <w:rsid w:val="008051ED"/>
    <w:rsid w:val="00811775"/>
    <w:rsid w:val="008248B2"/>
    <w:rsid w:val="00834D88"/>
    <w:rsid w:val="00846C27"/>
    <w:rsid w:val="008560B7"/>
    <w:rsid w:val="00864085"/>
    <w:rsid w:val="008803D0"/>
    <w:rsid w:val="00880F24"/>
    <w:rsid w:val="008836AF"/>
    <w:rsid w:val="00885C9B"/>
    <w:rsid w:val="008868DD"/>
    <w:rsid w:val="00893879"/>
    <w:rsid w:val="008B2172"/>
    <w:rsid w:val="008D4ED8"/>
    <w:rsid w:val="008D644E"/>
    <w:rsid w:val="008E5BCA"/>
    <w:rsid w:val="009022B0"/>
    <w:rsid w:val="00905F4A"/>
    <w:rsid w:val="009145E4"/>
    <w:rsid w:val="009301D9"/>
    <w:rsid w:val="0094346F"/>
    <w:rsid w:val="00953187"/>
    <w:rsid w:val="009551E9"/>
    <w:rsid w:val="0096333E"/>
    <w:rsid w:val="00963BF4"/>
    <w:rsid w:val="009668EC"/>
    <w:rsid w:val="009733B1"/>
    <w:rsid w:val="00977C3B"/>
    <w:rsid w:val="009901B5"/>
    <w:rsid w:val="009A0BCC"/>
    <w:rsid w:val="009A2EFA"/>
    <w:rsid w:val="009A57C5"/>
    <w:rsid w:val="009A6CD4"/>
    <w:rsid w:val="009A6E66"/>
    <w:rsid w:val="009A7BD2"/>
    <w:rsid w:val="009B0211"/>
    <w:rsid w:val="009B373E"/>
    <w:rsid w:val="009C16F8"/>
    <w:rsid w:val="009C1DE7"/>
    <w:rsid w:val="009C5625"/>
    <w:rsid w:val="009C5962"/>
    <w:rsid w:val="009D0999"/>
    <w:rsid w:val="009D5592"/>
    <w:rsid w:val="009F0698"/>
    <w:rsid w:val="009F6A56"/>
    <w:rsid w:val="00A05705"/>
    <w:rsid w:val="00A16F03"/>
    <w:rsid w:val="00A21136"/>
    <w:rsid w:val="00A30BF4"/>
    <w:rsid w:val="00A3323A"/>
    <w:rsid w:val="00A46C66"/>
    <w:rsid w:val="00A46FAF"/>
    <w:rsid w:val="00A5674A"/>
    <w:rsid w:val="00A623EF"/>
    <w:rsid w:val="00A64F91"/>
    <w:rsid w:val="00A7438D"/>
    <w:rsid w:val="00A74797"/>
    <w:rsid w:val="00A7601D"/>
    <w:rsid w:val="00A81984"/>
    <w:rsid w:val="00AA0F23"/>
    <w:rsid w:val="00AA3E2F"/>
    <w:rsid w:val="00AA46CA"/>
    <w:rsid w:val="00AA535B"/>
    <w:rsid w:val="00AB6E1C"/>
    <w:rsid w:val="00AC3273"/>
    <w:rsid w:val="00AC68C4"/>
    <w:rsid w:val="00AD1C35"/>
    <w:rsid w:val="00AD310D"/>
    <w:rsid w:val="00AD3D4D"/>
    <w:rsid w:val="00AE4069"/>
    <w:rsid w:val="00AE7916"/>
    <w:rsid w:val="00AF09EA"/>
    <w:rsid w:val="00AF1D6D"/>
    <w:rsid w:val="00AF5632"/>
    <w:rsid w:val="00B04913"/>
    <w:rsid w:val="00B072CF"/>
    <w:rsid w:val="00B2169A"/>
    <w:rsid w:val="00B31D4D"/>
    <w:rsid w:val="00B3616B"/>
    <w:rsid w:val="00B37633"/>
    <w:rsid w:val="00B45AEF"/>
    <w:rsid w:val="00B518C9"/>
    <w:rsid w:val="00B52EAC"/>
    <w:rsid w:val="00B54969"/>
    <w:rsid w:val="00B80B9E"/>
    <w:rsid w:val="00B838DA"/>
    <w:rsid w:val="00B86E3A"/>
    <w:rsid w:val="00BA017F"/>
    <w:rsid w:val="00BD535F"/>
    <w:rsid w:val="00BE6E64"/>
    <w:rsid w:val="00BF31B7"/>
    <w:rsid w:val="00BF3301"/>
    <w:rsid w:val="00BF4F99"/>
    <w:rsid w:val="00C10048"/>
    <w:rsid w:val="00C30E9B"/>
    <w:rsid w:val="00C424FC"/>
    <w:rsid w:val="00C51ECC"/>
    <w:rsid w:val="00C54FBE"/>
    <w:rsid w:val="00C600D9"/>
    <w:rsid w:val="00C60DE6"/>
    <w:rsid w:val="00C67ADA"/>
    <w:rsid w:val="00C810E8"/>
    <w:rsid w:val="00C847C2"/>
    <w:rsid w:val="00CA6613"/>
    <w:rsid w:val="00CC69AD"/>
    <w:rsid w:val="00CE1B5E"/>
    <w:rsid w:val="00CF0A69"/>
    <w:rsid w:val="00CF1664"/>
    <w:rsid w:val="00CF5A8A"/>
    <w:rsid w:val="00D01278"/>
    <w:rsid w:val="00D12AB1"/>
    <w:rsid w:val="00D23B36"/>
    <w:rsid w:val="00D27AEB"/>
    <w:rsid w:val="00D40AD3"/>
    <w:rsid w:val="00D53BAE"/>
    <w:rsid w:val="00D57DBA"/>
    <w:rsid w:val="00D57EBC"/>
    <w:rsid w:val="00D671F9"/>
    <w:rsid w:val="00D71F76"/>
    <w:rsid w:val="00D77095"/>
    <w:rsid w:val="00D80573"/>
    <w:rsid w:val="00D94BB1"/>
    <w:rsid w:val="00D961C9"/>
    <w:rsid w:val="00D97B80"/>
    <w:rsid w:val="00DA1D73"/>
    <w:rsid w:val="00DB2761"/>
    <w:rsid w:val="00DB2FF6"/>
    <w:rsid w:val="00DD0E0C"/>
    <w:rsid w:val="00DD7765"/>
    <w:rsid w:val="00DE522D"/>
    <w:rsid w:val="00DF40D1"/>
    <w:rsid w:val="00DF49FF"/>
    <w:rsid w:val="00E1126B"/>
    <w:rsid w:val="00E215A4"/>
    <w:rsid w:val="00E23955"/>
    <w:rsid w:val="00E417DF"/>
    <w:rsid w:val="00E47327"/>
    <w:rsid w:val="00E641DB"/>
    <w:rsid w:val="00E64EB8"/>
    <w:rsid w:val="00E7385D"/>
    <w:rsid w:val="00E75C0A"/>
    <w:rsid w:val="00E86579"/>
    <w:rsid w:val="00E90A19"/>
    <w:rsid w:val="00E974F8"/>
    <w:rsid w:val="00EA79DA"/>
    <w:rsid w:val="00EC636E"/>
    <w:rsid w:val="00EC770C"/>
    <w:rsid w:val="00EC7E55"/>
    <w:rsid w:val="00ED6F93"/>
    <w:rsid w:val="00EE7CB8"/>
    <w:rsid w:val="00EF16FB"/>
    <w:rsid w:val="00F02216"/>
    <w:rsid w:val="00F0291C"/>
    <w:rsid w:val="00F101DD"/>
    <w:rsid w:val="00F14193"/>
    <w:rsid w:val="00F14D59"/>
    <w:rsid w:val="00F20CCE"/>
    <w:rsid w:val="00F335A6"/>
    <w:rsid w:val="00F3614E"/>
    <w:rsid w:val="00F4246B"/>
    <w:rsid w:val="00F509C0"/>
    <w:rsid w:val="00F56870"/>
    <w:rsid w:val="00F576E0"/>
    <w:rsid w:val="00F6440C"/>
    <w:rsid w:val="00F901CF"/>
    <w:rsid w:val="00F906EF"/>
    <w:rsid w:val="00FB33FD"/>
    <w:rsid w:val="00FB645E"/>
    <w:rsid w:val="00FC35ED"/>
    <w:rsid w:val="00FD6CD9"/>
    <w:rsid w:val="00FE20D9"/>
    <w:rsid w:val="00FE21B1"/>
    <w:rsid w:val="00FE6B38"/>
    <w:rsid w:val="00FF7804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4D5FAC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7C6DA"/>
    <w:rsid w:val="3D797B18"/>
    <w:rsid w:val="3DA615F6"/>
    <w:rsid w:val="3DBB4CBE"/>
    <w:rsid w:val="3DDF2299"/>
    <w:rsid w:val="3DF36AC0"/>
    <w:rsid w:val="3DFC7FDB"/>
    <w:rsid w:val="3DFDF9AD"/>
    <w:rsid w:val="3DFE292E"/>
    <w:rsid w:val="3DFF849D"/>
    <w:rsid w:val="3E7FE082"/>
    <w:rsid w:val="3EB798F5"/>
    <w:rsid w:val="3EBEEE8A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F50431"/>
    <w:rsid w:val="4B1B3133"/>
    <w:rsid w:val="4B7BFAEC"/>
    <w:rsid w:val="4BBFA8A3"/>
    <w:rsid w:val="4BC7DFAF"/>
    <w:rsid w:val="4BFCF763"/>
    <w:rsid w:val="4C5FB004"/>
    <w:rsid w:val="4CEF7E6C"/>
    <w:rsid w:val="4DE37443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3FF9856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AD3D62"/>
    <w:rsid w:val="5DDB5B2C"/>
    <w:rsid w:val="5DDD5EAB"/>
    <w:rsid w:val="5DDD7D50"/>
    <w:rsid w:val="5DEEAABD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6FA258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3FDB8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C97311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5FE5E93"/>
    <w:rsid w:val="765B406F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DF0767"/>
    <w:rsid w:val="77E9D4A3"/>
    <w:rsid w:val="77EB24CF"/>
    <w:rsid w:val="77ED576C"/>
    <w:rsid w:val="77EEC52B"/>
    <w:rsid w:val="77F771AE"/>
    <w:rsid w:val="77F78648"/>
    <w:rsid w:val="77FB9483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F2734"/>
    <w:rsid w:val="7B254011"/>
    <w:rsid w:val="7B2F7E68"/>
    <w:rsid w:val="7B6D5E84"/>
    <w:rsid w:val="7B7D519C"/>
    <w:rsid w:val="7B7FB27E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5FEAC2"/>
    <w:rsid w:val="7E6DD634"/>
    <w:rsid w:val="7E736136"/>
    <w:rsid w:val="7E7E6F15"/>
    <w:rsid w:val="7E9B4ED4"/>
    <w:rsid w:val="7EB73341"/>
    <w:rsid w:val="7ECBF851"/>
    <w:rsid w:val="7EDE6321"/>
    <w:rsid w:val="7EDF346A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9A806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  <w:rsid w:val="84E59F3C"/>
    <w:rsid w:val="8534106F"/>
    <w:rsid w:val="87743ADA"/>
    <w:rsid w:val="87AFA60D"/>
    <w:rsid w:val="8AED837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EF4D59A"/>
    <w:rsid w:val="9F57860F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671760"/>
    <w:rsid w:val="AF979623"/>
    <w:rsid w:val="AFE62D7B"/>
    <w:rsid w:val="AFE77282"/>
    <w:rsid w:val="AFEDA589"/>
    <w:rsid w:val="AFFE4237"/>
    <w:rsid w:val="AFFEB8F2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67D971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BDF9F42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AC5CC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799C2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6D992"/>
    <w:rsid w:val="F7FBC781"/>
    <w:rsid w:val="F7FDAF87"/>
    <w:rsid w:val="F7FE6F2A"/>
    <w:rsid w:val="F7FF591D"/>
    <w:rsid w:val="F7FF83D7"/>
    <w:rsid w:val="F7FF86B1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0753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C7C0FC"/>
    <w:rsid w:val="FDD53DF2"/>
    <w:rsid w:val="FDD56892"/>
    <w:rsid w:val="FDD7CA56"/>
    <w:rsid w:val="FDDF904E"/>
    <w:rsid w:val="FDE50418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37A3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913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6B2F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qFormat="1" w:unhideWhenUsed="0" w:uiPriority="0" w:semiHidden="0" w:name="Medium List 2 Accent 1"/>
    <w:lsdException w:qFormat="1" w:unhideWhenUsed="0" w:uiPriority="0" w:semiHidden="0" w:name="Medium Grid 1 Accent 1"/>
    <w:lsdException w:qFormat="1" w:unhideWhenUsed="0" w:uiPriority="0" w:semiHidden="0" w:name="Medium Grid 2 Accent 1"/>
    <w:lsdException w:qFormat="1" w:unhideWhenUsed="0" w:uiPriority="0" w:semiHidden="0" w:name="Medium Grid 3 Accent 1"/>
    <w:lsdException w:qFormat="1" w:unhideWhenUsed="0" w:uiPriority="0" w:semiHidden="0" w:name="Dark List Accent 1"/>
    <w:lsdException w:qFormat="1" w:unhideWhenUsed="0" w:uiPriority="0" w:semiHidden="0" w:name="Colorful Shading Accent 1"/>
    <w:lsdException w:qFormat="1" w:unhideWhenUsed="0" w:uiPriority="0" w:semiHidden="0" w:name="Colorful List Accent 1"/>
    <w:lsdException w:qFormat="1" w:unhideWhenUsed="0" w:uiPriority="0" w:semiHidden="0" w:name="Colorful Grid Accent 1"/>
    <w:lsdException w:qFormat="1" w:unhideWhenUsed="0" w:uiPriority="0" w:semiHidden="0" w:name="Light Shading Accent 2"/>
    <w:lsdException w:qFormat="1" w:unhideWhenUsed="0" w:uiPriority="0" w:semiHidden="0" w:name="Light List Accent 2"/>
    <w:lsdException w:qFormat="1" w:unhideWhenUsed="0" w:uiPriority="0" w:semiHidden="0" w:name="Light Grid Accent 2"/>
    <w:lsdException w:qFormat="1" w:unhideWhenUsed="0" w:uiPriority="0" w:semiHidden="0" w:name="Medium Shading 1 Accent 2"/>
    <w:lsdException w:qFormat="1" w:unhideWhenUsed="0" w:uiPriority="0" w:semiHidden="0" w:name="Medium Shading 2 Accent 2"/>
    <w:lsdException w:qFormat="1" w:unhideWhenUsed="0" w:uiPriority="0" w:semiHidden="0" w:name="Medium List 1 Accent 2"/>
    <w:lsdException w:qFormat="1" w:unhideWhenUsed="0" w:uiPriority="0" w:semiHidden="0" w:name="Medium List 2 Accent 2"/>
    <w:lsdException w:qFormat="1" w:unhideWhenUsed="0" w:uiPriority="0" w:semiHidden="0" w:name="Medium Grid 1 Accent 2"/>
    <w:lsdException w:qFormat="1" w:unhideWhenUsed="0" w:uiPriority="0" w:semiHidden="0" w:name="Medium Grid 2 Accent 2"/>
    <w:lsdException w:qFormat="1" w:unhideWhenUsed="0" w:uiPriority="0" w:semiHidden="0" w:name="Medium Grid 3 Accent 2"/>
    <w:lsdException w:qFormat="1" w:unhideWhenUsed="0" w:uiPriority="0" w:semiHidden="0" w:name="Dark List Accent 2"/>
    <w:lsdException w:qFormat="1" w:unhideWhenUsed="0" w:uiPriority="0" w:semiHidden="0" w:name="Colorful Shading Accent 2"/>
    <w:lsdException w:qFormat="1" w:unhideWhenUsed="0" w:uiPriority="0" w:semiHidden="0" w:name="Colorful List Accent 2"/>
    <w:lsdException w:qFormat="1" w:unhideWhenUsed="0" w:uiPriority="0" w:semiHidden="0" w:name="Colorful Grid Accent 2"/>
    <w:lsdException w:qFormat="1" w:unhideWhenUsed="0" w:uiPriority="0" w:semiHidden="0" w:name="Light Shading Accent 3"/>
    <w:lsdException w:qFormat="1" w:unhideWhenUsed="0" w:uiPriority="0" w:semiHidden="0" w:name="Light List Accent 3"/>
    <w:lsdException w:qFormat="1" w:unhideWhenUsed="0" w:uiPriority="0" w:semiHidden="0" w:name="Light Grid Accent 3"/>
    <w:lsdException w:qFormat="1" w:unhideWhenUsed="0" w:uiPriority="0" w:semiHidden="0" w:name="Medium Shading 1 Accent 3"/>
    <w:lsdException w:qFormat="1" w:unhideWhenUsed="0" w:uiPriority="0" w:semiHidden="0" w:name="Medium Shading 2 Accent 3"/>
    <w:lsdException w:qFormat="1" w:unhideWhenUsed="0" w:uiPriority="0" w:semiHidden="0" w:name="Medium List 1 Accent 3"/>
    <w:lsdException w:qFormat="1" w:unhideWhenUsed="0" w:uiPriority="0" w:semiHidden="0" w:name="Medium List 2 Accent 3"/>
    <w:lsdException w:qFormat="1" w:unhideWhenUsed="0" w:uiPriority="0" w:semiHidden="0" w:name="Medium Grid 1 Accent 3"/>
    <w:lsdException w:qFormat="1" w:unhideWhenUsed="0" w:uiPriority="0" w:semiHidden="0" w:name="Medium Grid 2 Accent 3"/>
    <w:lsdException w:qFormat="1" w:unhideWhenUsed="0" w:uiPriority="0" w:semiHidden="0" w:name="Medium Grid 3 Accent 3"/>
    <w:lsdException w:qFormat="1" w:unhideWhenUsed="0" w:uiPriority="0" w:semiHidden="0" w:name="Dark List Accent 3"/>
    <w:lsdException w:qFormat="1" w:unhideWhenUsed="0" w:uiPriority="0" w:semiHidden="0" w:name="Colorful Shading Accent 3"/>
    <w:lsdException w:qFormat="1" w:unhideWhenUsed="0" w:uiPriority="0" w:semiHidden="0" w:name="Colorful List Accent 3"/>
    <w:lsdException w:qFormat="1" w:unhideWhenUsed="0" w:uiPriority="0" w:semiHidden="0" w:name="Colorful Grid Accent 3"/>
    <w:lsdException w:qFormat="1" w:unhideWhenUsed="0" w:uiPriority="0" w:semiHidden="0" w:name="Light Shading Accent 4"/>
    <w:lsdException w:qFormat="1" w:unhideWhenUsed="0" w:uiPriority="0" w:semiHidden="0" w:name="Light List Accent 4"/>
    <w:lsdException w:qFormat="1" w:unhideWhenUsed="0" w:uiPriority="0" w:semiHidden="0" w:name="Light Grid Accent 4"/>
    <w:lsdException w:qFormat="1" w:unhideWhenUsed="0" w:uiPriority="0" w:semiHidden="0" w:name="Medium Shading 1 Accent 4"/>
    <w:lsdException w:qFormat="1" w:unhideWhenUsed="0" w:uiPriority="0" w:semiHidden="0" w:name="Medium Shading 2 Accent 4"/>
    <w:lsdException w:qFormat="1" w:unhideWhenUsed="0" w:uiPriority="0" w:semiHidden="0" w:name="Medium List 1 Accent 4"/>
    <w:lsdException w:qFormat="1" w:unhideWhenUsed="0" w:uiPriority="0" w:semiHidden="0" w:name="Medium List 2 Accent 4"/>
    <w:lsdException w:qFormat="1" w:unhideWhenUsed="0" w:uiPriority="0" w:semiHidden="0" w:name="Medium Grid 1 Accent 4"/>
    <w:lsdException w:qFormat="1" w:unhideWhenUsed="0" w:uiPriority="0" w:semiHidden="0" w:name="Medium Grid 2 Accent 4"/>
    <w:lsdException w:qFormat="1" w:unhideWhenUsed="0" w:uiPriority="0" w:semiHidden="0" w:name="Medium Grid 3 Accent 4"/>
    <w:lsdException w:qFormat="1" w:unhideWhenUsed="0" w:uiPriority="0" w:semiHidden="0" w:name="Dark List Accent 4"/>
    <w:lsdException w:qFormat="1" w:unhideWhenUsed="0" w:uiPriority="0" w:semiHidden="0" w:name="Colorful Shading Accent 4"/>
    <w:lsdException w:qFormat="1" w:unhideWhenUsed="0" w:uiPriority="0" w:semiHidden="0" w:name="Colorful List Accent 4"/>
    <w:lsdException w:qFormat="1" w:unhideWhenUsed="0" w:uiPriority="0" w:semiHidden="0" w:name="Colorful Grid Accent 4"/>
    <w:lsdException w:qFormat="1" w:unhideWhenUsed="0" w:uiPriority="0" w:semiHidden="0" w:name="Light Shading Accent 5"/>
    <w:lsdException w:qFormat="1" w:unhideWhenUsed="0" w:uiPriority="0" w:semiHidden="0" w:name="Light List Accent 5"/>
    <w:lsdException w:qFormat="1" w:unhideWhenUsed="0" w:uiPriority="0" w:semiHidden="0" w:name="Light Grid Accent 5"/>
    <w:lsdException w:qFormat="1" w:unhideWhenUsed="0" w:uiPriority="0" w:semiHidden="0" w:name="Medium Shading 1 Accent 5"/>
    <w:lsdException w:qFormat="1" w:unhideWhenUsed="0" w:uiPriority="0" w:semiHidden="0" w:name="Medium Shading 2 Accent 5"/>
    <w:lsdException w:qFormat="1" w:unhideWhenUsed="0" w:uiPriority="0" w:semiHidden="0" w:name="Medium List 1 Accent 5"/>
    <w:lsdException w:qFormat="1" w:unhideWhenUsed="0" w:uiPriority="0" w:semiHidden="0" w:name="Medium List 2 Accent 5"/>
    <w:lsdException w:qFormat="1" w:unhideWhenUsed="0" w:uiPriority="0" w:semiHidden="0" w:name="Medium Grid 1 Accent 5"/>
    <w:lsdException w:qFormat="1" w:unhideWhenUsed="0" w:uiPriority="0" w:semiHidden="0" w:name="Medium Grid 2 Accent 5"/>
    <w:lsdException w:qFormat="1" w:unhideWhenUsed="0" w:uiPriority="0" w:semiHidden="0" w:name="Medium Grid 3 Accent 5"/>
    <w:lsdException w:qFormat="1" w:unhideWhenUsed="0" w:uiPriority="0" w:semiHidden="0" w:name="Dark List Accent 5"/>
    <w:lsdException w:qFormat="1" w:unhideWhenUsed="0" w:uiPriority="0" w:semiHidden="0" w:name="Colorful Shading Accent 5"/>
    <w:lsdException w:qFormat="1" w:unhideWhenUsed="0" w:uiPriority="0" w:semiHidden="0" w:name="Colorful List Accent 5"/>
    <w:lsdException w:qFormat="1" w:unhideWhenUsed="0" w:uiPriority="0" w:semiHidden="0" w:name="Colorful Grid Accent 5"/>
    <w:lsdException w:qFormat="1" w:unhideWhenUsed="0" w:uiPriority="0" w:semiHidden="0" w:name="Light Shading Accent 6"/>
    <w:lsdException w:qFormat="1" w:unhideWhenUsed="0" w:uiPriority="0" w:semiHidden="0" w:name="Light List Accent 6"/>
    <w:lsdException w:qFormat="1" w:unhideWhenUsed="0" w:uiPriority="0" w:semiHidden="0" w:name="Light Grid Accent 6"/>
    <w:lsdException w:qFormat="1" w:unhideWhenUsed="0" w:uiPriority="0" w:semiHidden="0" w:name="Medium Shading 1 Accent 6"/>
    <w:lsdException w:qFormat="1" w:unhideWhenUsed="0" w:uiPriority="0" w:semiHidden="0" w:name="Medium Shading 2 Accent 6"/>
    <w:lsdException w:qFormat="1" w:unhideWhenUsed="0" w:uiPriority="0" w:semiHidden="0" w:name="Medium List 1 Accent 6"/>
    <w:lsdException w:qFormat="1" w:unhideWhenUsed="0" w:uiPriority="0" w:semiHidden="0" w:name="Medium List 2 Accent 6"/>
    <w:lsdException w:qFormat="1" w:unhideWhenUsed="0" w:uiPriority="0" w:semiHidden="0" w:name="Medium Grid 1 Accent 6"/>
    <w:lsdException w:qFormat="1" w:unhideWhenUsed="0" w:uiPriority="0" w:semiHidden="0" w:name="Medium Grid 2 Accent 6"/>
    <w:lsdException w:qFormat="1" w:unhideWhenUsed="0" w:uiPriority="0" w:semiHidden="0" w:name="Medium Grid 3 Accent 6"/>
    <w:lsdException w:qFormat="1" w:unhideWhenUsed="0" w:uiPriority="0" w:semiHidden="0" w:name="Dark List Accent 6"/>
    <w:lsdException w:qFormat="1" w:unhideWhenUsed="0" w:uiPriority="0" w:semiHidden="0" w:name="Colorful Shading Accent 6"/>
    <w:lsdException w:qFormat="1" w:unhideWhenUsed="0" w:uiPriority="0" w:semiHidden="0" w:name="Colorful List Accent 6"/>
    <w:lsdException w:qFormat="1" w:unhideWhenUsed="0" w:uiPriority="0" w:semiHidden="0" w:name="Colorful Grid Accent 6"/>
  </w:latentStyles>
  <w:style w:type="paragraph" w:default="1" w:styleId="1">
    <w:name w:val="Normal"/>
    <w:qFormat/>
    <w:uiPriority w:val="0"/>
    <w:pPr>
      <w:spacing w:after="240"/>
      <w:jc w:val="both"/>
    </w:pPr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styleId="3">
    <w:name w:val="heading 1"/>
    <w:basedOn w:val="1"/>
    <w:next w:val="1"/>
    <w:link w:val="211"/>
    <w:qFormat/>
    <w:uiPriority w:val="0"/>
    <w:pPr>
      <w:outlineLvl w:val="0"/>
    </w:pPr>
    <w:rPr>
      <w:rFonts w:cs="Simplified Arabic"/>
    </w:rPr>
  </w:style>
  <w:style w:type="paragraph" w:styleId="4">
    <w:name w:val="heading 2"/>
    <w:basedOn w:val="1"/>
    <w:next w:val="5"/>
    <w:link w:val="212"/>
    <w:qFormat/>
    <w:uiPriority w:val="0"/>
    <w:pPr>
      <w:outlineLvl w:val="1"/>
    </w:pPr>
    <w:rPr>
      <w:rFonts w:cs="Simplified Arabic"/>
    </w:rPr>
  </w:style>
  <w:style w:type="paragraph" w:styleId="6">
    <w:name w:val="heading 3"/>
    <w:basedOn w:val="4"/>
    <w:next w:val="5"/>
    <w:link w:val="214"/>
    <w:qFormat/>
    <w:uiPriority w:val="0"/>
    <w:pPr>
      <w:outlineLvl w:val="2"/>
    </w:pPr>
  </w:style>
  <w:style w:type="paragraph" w:styleId="7">
    <w:name w:val="heading 4"/>
    <w:basedOn w:val="1"/>
    <w:next w:val="5"/>
    <w:link w:val="215"/>
    <w:qFormat/>
    <w:uiPriority w:val="0"/>
    <w:pPr>
      <w:outlineLvl w:val="3"/>
    </w:pPr>
    <w:rPr>
      <w:rFonts w:cs="Simplified Arabic"/>
    </w:rPr>
  </w:style>
  <w:style w:type="paragraph" w:styleId="8">
    <w:name w:val="heading 5"/>
    <w:basedOn w:val="1"/>
    <w:next w:val="5"/>
    <w:link w:val="216"/>
    <w:qFormat/>
    <w:uiPriority w:val="0"/>
    <w:pPr>
      <w:outlineLvl w:val="4"/>
    </w:pPr>
    <w:rPr>
      <w:rFonts w:cs="Simplified Arabic"/>
    </w:rPr>
  </w:style>
  <w:style w:type="paragraph" w:styleId="9">
    <w:name w:val="heading 6"/>
    <w:basedOn w:val="1"/>
    <w:next w:val="5"/>
    <w:link w:val="217"/>
    <w:qFormat/>
    <w:uiPriority w:val="0"/>
    <w:pPr>
      <w:outlineLvl w:val="5"/>
    </w:pPr>
    <w:rPr>
      <w:rFonts w:cs="Simplified Arabic"/>
    </w:rPr>
  </w:style>
  <w:style w:type="paragraph" w:styleId="10">
    <w:name w:val="heading 7"/>
    <w:basedOn w:val="1"/>
    <w:next w:val="5"/>
    <w:link w:val="218"/>
    <w:qFormat/>
    <w:uiPriority w:val="0"/>
    <w:pPr>
      <w:outlineLvl w:val="6"/>
    </w:pPr>
    <w:rPr>
      <w:rFonts w:cs="Simplified Arabic"/>
    </w:rPr>
  </w:style>
  <w:style w:type="paragraph" w:styleId="11">
    <w:name w:val="heading 8"/>
    <w:basedOn w:val="1"/>
    <w:next w:val="5"/>
    <w:link w:val="219"/>
    <w:qFormat/>
    <w:uiPriority w:val="0"/>
    <w:pPr>
      <w:outlineLvl w:val="7"/>
    </w:pPr>
    <w:rPr>
      <w:rFonts w:cs="Simplified Arabic"/>
    </w:rPr>
  </w:style>
  <w:style w:type="paragraph" w:styleId="12">
    <w:name w:val="heading 9"/>
    <w:basedOn w:val="1"/>
    <w:next w:val="5"/>
    <w:link w:val="220"/>
    <w:qFormat/>
    <w:uiPriority w:val="0"/>
    <w:pPr>
      <w:outlineLvl w:val="8"/>
    </w:pPr>
    <w:rPr>
      <w:rFonts w:cs="Simplified Arabic"/>
    </w:rPr>
  </w:style>
  <w:style w:type="character" w:default="1" w:styleId="201">
    <w:name w:val="Default Paragraph Font"/>
    <w:semiHidden/>
    <w:unhideWhenUsed/>
    <w:qFormat/>
    <w:uiPriority w:val="1"/>
  </w:style>
  <w:style w:type="table" w:default="1" w:styleId="7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210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eastAsia="宋体" w:cs="Courier New"/>
      <w:lang w:val="en-GB" w:eastAsia="zh-CN" w:bidi="ar-AE"/>
    </w:rPr>
  </w:style>
  <w:style w:type="paragraph" w:styleId="5">
    <w:name w:val="Body Text"/>
    <w:basedOn w:val="1"/>
    <w:link w:val="213"/>
    <w:qFormat/>
    <w:uiPriority w:val="0"/>
    <w:rPr>
      <w:rFonts w:cs="Simplified Arabic"/>
      <w:lang w:eastAsia="en-GB"/>
    </w:rPr>
  </w:style>
  <w:style w:type="paragraph" w:styleId="13">
    <w:name w:val="List 3"/>
    <w:basedOn w:val="1"/>
    <w:qFormat/>
    <w:uiPriority w:val="0"/>
    <w:pPr>
      <w:ind w:left="1080" w:hanging="360"/>
      <w:contextualSpacing/>
    </w:pPr>
  </w:style>
  <w:style w:type="paragraph" w:styleId="14">
    <w:name w:val="toc 7"/>
    <w:basedOn w:val="1"/>
    <w:next w:val="1"/>
    <w:qFormat/>
    <w:uiPriority w:val="0"/>
    <w:pPr>
      <w:ind w:left="1440"/>
    </w:pPr>
  </w:style>
  <w:style w:type="paragraph" w:styleId="15">
    <w:name w:val="table of authorities"/>
    <w:basedOn w:val="1"/>
    <w:next w:val="1"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221"/>
    <w:qFormat/>
    <w:uiPriority w:val="0"/>
    <w:rPr>
      <w:rFonts w:cs="Simplified Arabic"/>
    </w:rPr>
  </w:style>
  <w:style w:type="paragraph" w:styleId="17">
    <w:name w:val="index 8"/>
    <w:basedOn w:val="1"/>
    <w:next w:val="1"/>
    <w:qFormat/>
    <w:uiPriority w:val="0"/>
    <w:pPr>
      <w:ind w:left="1920" w:hanging="240"/>
    </w:pPr>
  </w:style>
  <w:style w:type="paragraph" w:styleId="18">
    <w:name w:val="E-mail Signature"/>
    <w:basedOn w:val="1"/>
    <w:link w:val="222"/>
    <w:qFormat/>
    <w:uiPriority w:val="0"/>
    <w:rPr>
      <w:rFonts w:cs="Simplified Arabic"/>
    </w:r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rPr>
      <w:b/>
      <w:bCs/>
      <w:sz w:val="20"/>
      <w:szCs w:val="20"/>
    </w:rPr>
  </w:style>
  <w:style w:type="paragraph" w:styleId="21">
    <w:name w:val="index 5"/>
    <w:basedOn w:val="1"/>
    <w:next w:val="1"/>
    <w:qFormat/>
    <w:uiPriority w:val="0"/>
    <w:pPr>
      <w:ind w:left="1200" w:hanging="240"/>
    </w:pPr>
  </w:style>
  <w:style w:type="paragraph" w:styleId="22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cs="Simplified Arabic"/>
    </w:rPr>
  </w:style>
  <w:style w:type="paragraph" w:styleId="23">
    <w:name w:val="Document Map"/>
    <w:basedOn w:val="1"/>
    <w:link w:val="223"/>
    <w:qFormat/>
    <w:uiPriority w:val="0"/>
    <w:rPr>
      <w:rFonts w:ascii="Tahoma" w:hAnsi="Tahoma" w:cs="Tahoma"/>
      <w:sz w:val="16"/>
      <w:szCs w:val="16"/>
    </w:rPr>
  </w:style>
  <w:style w:type="paragraph" w:styleId="24">
    <w:name w:val="toa heading"/>
    <w:basedOn w:val="1"/>
    <w:next w:val="1"/>
    <w:qFormat/>
    <w:uiPriority w:val="0"/>
    <w:pPr>
      <w:spacing w:before="120"/>
    </w:pPr>
    <w:rPr>
      <w:rFonts w:cs="Simplified Arabic"/>
      <w:b/>
      <w:bCs/>
    </w:rPr>
  </w:style>
  <w:style w:type="paragraph" w:styleId="25">
    <w:name w:val="annotation text"/>
    <w:basedOn w:val="1"/>
    <w:link w:val="224"/>
    <w:qFormat/>
    <w:uiPriority w:val="0"/>
    <w:pPr>
      <w:spacing w:after="120"/>
    </w:pPr>
    <w:rPr>
      <w:rFonts w:cs="Simplified Arabic"/>
      <w:sz w:val="20"/>
      <w:szCs w:val="20"/>
    </w:rPr>
  </w:style>
  <w:style w:type="paragraph" w:styleId="26">
    <w:name w:val="index 6"/>
    <w:basedOn w:val="1"/>
    <w:next w:val="1"/>
    <w:qFormat/>
    <w:uiPriority w:val="0"/>
    <w:pPr>
      <w:ind w:left="1440" w:hanging="240"/>
    </w:pPr>
  </w:style>
  <w:style w:type="paragraph" w:styleId="27">
    <w:name w:val="Salutation"/>
    <w:basedOn w:val="1"/>
    <w:next w:val="1"/>
    <w:link w:val="225"/>
    <w:qFormat/>
    <w:uiPriority w:val="0"/>
    <w:rPr>
      <w:rFonts w:cs="Simplified Arabic"/>
    </w:rPr>
  </w:style>
  <w:style w:type="paragraph" w:styleId="28">
    <w:name w:val="Body Text 3"/>
    <w:basedOn w:val="1"/>
    <w:link w:val="226"/>
    <w:qFormat/>
    <w:uiPriority w:val="0"/>
    <w:pPr>
      <w:ind w:left="2160"/>
    </w:pPr>
    <w:rPr>
      <w:rFonts w:cs="Simplified Arabic"/>
      <w:lang w:eastAsia="en-GB"/>
    </w:rPr>
  </w:style>
  <w:style w:type="paragraph" w:styleId="29">
    <w:name w:val="Closing"/>
    <w:basedOn w:val="1"/>
    <w:link w:val="227"/>
    <w:qFormat/>
    <w:uiPriority w:val="0"/>
    <w:pPr>
      <w:ind w:left="4320"/>
    </w:pPr>
    <w:rPr>
      <w:rFonts w:cs="Simplified Arabic"/>
    </w:rPr>
  </w:style>
  <w:style w:type="paragraph" w:styleId="30">
    <w:name w:val="Body Text Indent"/>
    <w:basedOn w:val="1"/>
    <w:link w:val="228"/>
    <w:qFormat/>
    <w:uiPriority w:val="0"/>
    <w:pPr>
      <w:spacing w:after="120"/>
      <w:ind w:left="283"/>
    </w:pPr>
    <w:rPr>
      <w:rFonts w:cs="Simplified Arabic"/>
    </w:rPr>
  </w:style>
  <w:style w:type="paragraph" w:styleId="31">
    <w:name w:val="List 2"/>
    <w:basedOn w:val="1"/>
    <w:qFormat/>
    <w:uiPriority w:val="0"/>
    <w:pPr>
      <w:ind w:left="720" w:hanging="360"/>
      <w:contextualSpacing/>
    </w:pPr>
  </w:style>
  <w:style w:type="paragraph" w:styleId="32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3">
    <w:name w:val="Block Text"/>
    <w:basedOn w:val="1"/>
    <w:qFormat/>
    <w:uiPriority w:val="0"/>
    <w:pPr>
      <w:spacing w:after="120"/>
      <w:ind w:left="1440" w:right="1440"/>
    </w:pPr>
  </w:style>
  <w:style w:type="paragraph" w:styleId="34">
    <w:name w:val="HTML Address"/>
    <w:basedOn w:val="1"/>
    <w:link w:val="229"/>
    <w:qFormat/>
    <w:uiPriority w:val="0"/>
    <w:rPr>
      <w:rFonts w:cs="Simplified Arabic"/>
      <w:i/>
      <w:iCs/>
    </w:rPr>
  </w:style>
  <w:style w:type="paragraph" w:styleId="35">
    <w:name w:val="index 4"/>
    <w:basedOn w:val="1"/>
    <w:next w:val="1"/>
    <w:qFormat/>
    <w:uiPriority w:val="0"/>
    <w:pPr>
      <w:ind w:left="960" w:hanging="240"/>
    </w:pPr>
  </w:style>
  <w:style w:type="paragraph" w:styleId="36">
    <w:name w:val="toc 5"/>
    <w:basedOn w:val="1"/>
    <w:next w:val="1"/>
    <w:qFormat/>
    <w:uiPriority w:val="0"/>
    <w:pPr>
      <w:ind w:left="960"/>
    </w:pPr>
  </w:style>
  <w:style w:type="paragraph" w:styleId="37">
    <w:name w:val="toc 3"/>
    <w:basedOn w:val="1"/>
    <w:next w:val="1"/>
    <w:qFormat/>
    <w:uiPriority w:val="0"/>
    <w:pPr>
      <w:ind w:left="480"/>
    </w:pPr>
  </w:style>
  <w:style w:type="paragraph" w:styleId="38">
    <w:name w:val="Plain Text"/>
    <w:basedOn w:val="1"/>
    <w:link w:val="230"/>
    <w:qFormat/>
    <w:uiPriority w:val="0"/>
    <w:rPr>
      <w:rFonts w:ascii="Courier New" w:hAnsi="Courier New" w:cs="Courier New"/>
      <w:sz w:val="20"/>
      <w:szCs w:val="20"/>
    </w:rPr>
  </w:style>
  <w:style w:type="paragraph" w:styleId="39">
    <w:name w:val="toc 8"/>
    <w:basedOn w:val="1"/>
    <w:next w:val="1"/>
    <w:qFormat/>
    <w:uiPriority w:val="0"/>
    <w:pPr>
      <w:ind w:left="1680"/>
    </w:pPr>
  </w:style>
  <w:style w:type="paragraph" w:styleId="40">
    <w:name w:val="index 3"/>
    <w:basedOn w:val="1"/>
    <w:next w:val="1"/>
    <w:qFormat/>
    <w:uiPriority w:val="0"/>
    <w:pPr>
      <w:ind w:left="720" w:hanging="240"/>
    </w:pPr>
  </w:style>
  <w:style w:type="paragraph" w:styleId="41">
    <w:name w:val="Date"/>
    <w:basedOn w:val="1"/>
    <w:next w:val="1"/>
    <w:link w:val="231"/>
    <w:qFormat/>
    <w:uiPriority w:val="0"/>
    <w:rPr>
      <w:rFonts w:cs="Simplified Arabic"/>
    </w:rPr>
  </w:style>
  <w:style w:type="paragraph" w:styleId="42">
    <w:name w:val="Body Text Indent 2"/>
    <w:basedOn w:val="1"/>
    <w:link w:val="232"/>
    <w:qFormat/>
    <w:uiPriority w:val="0"/>
    <w:pPr>
      <w:spacing w:after="120"/>
      <w:ind w:left="360"/>
    </w:pPr>
    <w:rPr>
      <w:rFonts w:cs="Simplified Arabic"/>
    </w:rPr>
  </w:style>
  <w:style w:type="paragraph" w:styleId="43">
    <w:name w:val="endnote text"/>
    <w:basedOn w:val="1"/>
    <w:next w:val="1"/>
    <w:link w:val="233"/>
    <w:qFormat/>
    <w:uiPriority w:val="0"/>
    <w:pPr>
      <w:spacing w:after="120"/>
      <w:ind w:left="340" w:hanging="340"/>
    </w:pPr>
    <w:rPr>
      <w:rFonts w:cs="Simplified Arabic"/>
      <w:sz w:val="20"/>
      <w:szCs w:val="20"/>
    </w:rPr>
  </w:style>
  <w:style w:type="paragraph" w:styleId="44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45">
    <w:name w:val="Balloon Text"/>
    <w:basedOn w:val="1"/>
    <w:link w:val="234"/>
    <w:qFormat/>
    <w:uiPriority w:val="0"/>
    <w:pPr>
      <w:spacing w:after="0"/>
    </w:pPr>
    <w:rPr>
      <w:rFonts w:ascii="Tahoma" w:hAnsi="Tahoma" w:cs="Tahoma"/>
      <w:sz w:val="16"/>
      <w:szCs w:val="16"/>
    </w:rPr>
  </w:style>
  <w:style w:type="paragraph" w:styleId="46">
    <w:name w:val="footer"/>
    <w:link w:val="235"/>
    <w:qFormat/>
    <w:uiPriority w:val="0"/>
    <w:rPr>
      <w:rFonts w:ascii="Times New Roman" w:hAnsi="Times New Roman" w:eastAsia="宋体" w:cs="Times New Roman"/>
      <w:sz w:val="16"/>
      <w:szCs w:val="16"/>
      <w:lang w:val="en-GB" w:eastAsia="zh-CN" w:bidi="he-IL"/>
    </w:rPr>
  </w:style>
  <w:style w:type="paragraph" w:styleId="47">
    <w:name w:val="envelope return"/>
    <w:basedOn w:val="1"/>
    <w:qFormat/>
    <w:uiPriority w:val="0"/>
    <w:rPr>
      <w:rFonts w:cs="Simplified Arabic"/>
      <w:sz w:val="20"/>
      <w:szCs w:val="20"/>
    </w:rPr>
  </w:style>
  <w:style w:type="paragraph" w:styleId="48">
    <w:name w:val="header"/>
    <w:link w:val="236"/>
    <w:qFormat/>
    <w:uiPriority w:val="99"/>
    <w:pPr>
      <w:jc w:val="both"/>
    </w:pPr>
    <w:rPr>
      <w:rFonts w:ascii="Times New Roman" w:hAnsi="Times New Roman" w:eastAsia="宋体" w:cs="Times New Roman"/>
      <w:sz w:val="24"/>
      <w:szCs w:val="24"/>
      <w:lang w:val="en-GB" w:eastAsia="zh-CN" w:bidi="he-IL"/>
    </w:rPr>
  </w:style>
  <w:style w:type="paragraph" w:styleId="49">
    <w:name w:val="Signature"/>
    <w:basedOn w:val="1"/>
    <w:link w:val="237"/>
    <w:qFormat/>
    <w:uiPriority w:val="0"/>
    <w:pPr>
      <w:ind w:left="4320"/>
    </w:pPr>
    <w:rPr>
      <w:rFonts w:cs="Simplified Arabic"/>
    </w:rPr>
  </w:style>
  <w:style w:type="paragraph" w:styleId="50">
    <w:name w:val="toc 1"/>
    <w:basedOn w:val="1"/>
    <w:next w:val="5"/>
    <w:qFormat/>
    <w:uiPriority w:val="0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51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52">
    <w:name w:val="toc 4"/>
    <w:basedOn w:val="1"/>
    <w:next w:val="1"/>
    <w:qFormat/>
    <w:uiPriority w:val="0"/>
    <w:pPr>
      <w:ind w:left="720"/>
    </w:pPr>
  </w:style>
  <w:style w:type="paragraph" w:styleId="53">
    <w:name w:val="index heading"/>
    <w:basedOn w:val="1"/>
    <w:next w:val="1"/>
    <w:qFormat/>
    <w:uiPriority w:val="0"/>
    <w:rPr>
      <w:b/>
      <w:bCs/>
    </w:rPr>
  </w:style>
  <w:style w:type="paragraph" w:styleId="54">
    <w:name w:val="Subtitle"/>
    <w:basedOn w:val="1"/>
    <w:next w:val="5"/>
    <w:link w:val="238"/>
    <w:qFormat/>
    <w:uiPriority w:val="0"/>
    <w:pPr>
      <w:jc w:val="center"/>
    </w:pPr>
    <w:rPr>
      <w:rFonts w:cs="Simplified Arabic"/>
    </w:rPr>
  </w:style>
  <w:style w:type="paragraph" w:styleId="55">
    <w:name w:val="List"/>
    <w:basedOn w:val="1"/>
    <w:qFormat/>
    <w:uiPriority w:val="0"/>
    <w:pPr>
      <w:ind w:left="360" w:hanging="360"/>
      <w:contextualSpacing/>
    </w:pPr>
  </w:style>
  <w:style w:type="paragraph" w:styleId="56">
    <w:name w:val="footnote text"/>
    <w:basedOn w:val="1"/>
    <w:next w:val="1"/>
    <w:link w:val="239"/>
    <w:qFormat/>
    <w:uiPriority w:val="0"/>
    <w:pPr>
      <w:spacing w:after="120"/>
      <w:ind w:left="340" w:hanging="340"/>
    </w:pPr>
    <w:rPr>
      <w:rFonts w:cs="Simplified Arabic"/>
      <w:sz w:val="20"/>
      <w:szCs w:val="20"/>
    </w:rPr>
  </w:style>
  <w:style w:type="paragraph" w:styleId="57">
    <w:name w:val="toc 6"/>
    <w:basedOn w:val="1"/>
    <w:next w:val="1"/>
    <w:qFormat/>
    <w:uiPriority w:val="0"/>
    <w:pPr>
      <w:ind w:left="1200"/>
    </w:pPr>
  </w:style>
  <w:style w:type="paragraph" w:styleId="58">
    <w:name w:val="List 5"/>
    <w:basedOn w:val="1"/>
    <w:qFormat/>
    <w:uiPriority w:val="0"/>
    <w:pPr>
      <w:ind w:left="1800" w:hanging="360"/>
      <w:contextualSpacing/>
    </w:pPr>
  </w:style>
  <w:style w:type="paragraph" w:styleId="59">
    <w:name w:val="Body Text Indent 3"/>
    <w:basedOn w:val="1"/>
    <w:link w:val="240"/>
    <w:qFormat/>
    <w:uiPriority w:val="0"/>
    <w:pPr>
      <w:spacing w:after="120"/>
      <w:ind w:left="360"/>
    </w:pPr>
    <w:rPr>
      <w:rFonts w:cs="Simplified Arabic"/>
      <w:sz w:val="16"/>
      <w:szCs w:val="16"/>
    </w:rPr>
  </w:style>
  <w:style w:type="paragraph" w:styleId="60">
    <w:name w:val="index 7"/>
    <w:basedOn w:val="1"/>
    <w:next w:val="1"/>
    <w:qFormat/>
    <w:uiPriority w:val="0"/>
    <w:pPr>
      <w:ind w:left="1680" w:hanging="240"/>
    </w:pPr>
  </w:style>
  <w:style w:type="paragraph" w:styleId="61">
    <w:name w:val="index 9"/>
    <w:basedOn w:val="1"/>
    <w:next w:val="1"/>
    <w:qFormat/>
    <w:uiPriority w:val="0"/>
    <w:pPr>
      <w:ind w:left="2160" w:hanging="240"/>
    </w:pPr>
  </w:style>
  <w:style w:type="paragraph" w:styleId="62">
    <w:name w:val="table of figures"/>
    <w:basedOn w:val="1"/>
    <w:next w:val="1"/>
    <w:qFormat/>
    <w:uiPriority w:val="0"/>
  </w:style>
  <w:style w:type="paragraph" w:styleId="63">
    <w:name w:val="toc 2"/>
    <w:basedOn w:val="1"/>
    <w:next w:val="5"/>
    <w:qFormat/>
    <w:uiPriority w:val="0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64">
    <w:name w:val="toc 9"/>
    <w:basedOn w:val="1"/>
    <w:next w:val="1"/>
    <w:qFormat/>
    <w:uiPriority w:val="0"/>
    <w:pPr>
      <w:ind w:left="1920"/>
    </w:pPr>
  </w:style>
  <w:style w:type="paragraph" w:styleId="65">
    <w:name w:val="Body Text 2"/>
    <w:basedOn w:val="1"/>
    <w:link w:val="241"/>
    <w:qFormat/>
    <w:uiPriority w:val="0"/>
    <w:pPr>
      <w:ind w:left="1440"/>
    </w:pPr>
    <w:rPr>
      <w:rFonts w:cs="Simplified Arabic"/>
      <w:lang w:eastAsia="en-GB"/>
    </w:rPr>
  </w:style>
  <w:style w:type="paragraph" w:styleId="66">
    <w:name w:val="List 4"/>
    <w:basedOn w:val="1"/>
    <w:qFormat/>
    <w:uiPriority w:val="0"/>
    <w:pPr>
      <w:ind w:left="1440" w:hanging="360"/>
      <w:contextualSpacing/>
    </w:pPr>
  </w:style>
  <w:style w:type="paragraph" w:styleId="67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68">
    <w:name w:val="Message Header"/>
    <w:basedOn w:val="1"/>
    <w:link w:val="24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cs="Simplified Arabic"/>
    </w:rPr>
  </w:style>
  <w:style w:type="paragraph" w:styleId="69">
    <w:name w:val="HTML Preformatted"/>
    <w:basedOn w:val="1"/>
    <w:link w:val="243"/>
    <w:qFormat/>
    <w:uiPriority w:val="99"/>
    <w:rPr>
      <w:rFonts w:ascii="Courier New" w:hAnsi="Courier New" w:cs="Courier New"/>
      <w:sz w:val="20"/>
      <w:szCs w:val="20"/>
    </w:rPr>
  </w:style>
  <w:style w:type="paragraph" w:styleId="70">
    <w:name w:val="Normal (Web)"/>
    <w:basedOn w:val="1"/>
    <w:qFormat/>
    <w:uiPriority w:val="0"/>
  </w:style>
  <w:style w:type="paragraph" w:styleId="71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72">
    <w:name w:val="index 1"/>
    <w:basedOn w:val="1"/>
    <w:next w:val="1"/>
    <w:qFormat/>
    <w:uiPriority w:val="0"/>
    <w:pPr>
      <w:ind w:left="240" w:hanging="240"/>
    </w:pPr>
  </w:style>
  <w:style w:type="paragraph" w:styleId="73">
    <w:name w:val="index 2"/>
    <w:basedOn w:val="1"/>
    <w:next w:val="1"/>
    <w:qFormat/>
    <w:uiPriority w:val="0"/>
    <w:pPr>
      <w:ind w:left="480" w:hanging="240"/>
    </w:pPr>
  </w:style>
  <w:style w:type="paragraph" w:styleId="74">
    <w:name w:val="Title"/>
    <w:basedOn w:val="1"/>
    <w:next w:val="5"/>
    <w:link w:val="244"/>
    <w:qFormat/>
    <w:uiPriority w:val="0"/>
    <w:pPr>
      <w:jc w:val="center"/>
    </w:pPr>
    <w:rPr>
      <w:rFonts w:cs="Simplified Arabic"/>
      <w:b/>
      <w:bCs/>
    </w:rPr>
  </w:style>
  <w:style w:type="paragraph" w:styleId="75">
    <w:name w:val="annotation subject"/>
    <w:basedOn w:val="25"/>
    <w:next w:val="25"/>
    <w:link w:val="245"/>
    <w:qFormat/>
    <w:uiPriority w:val="0"/>
    <w:pPr>
      <w:spacing w:after="240"/>
    </w:pPr>
    <w:rPr>
      <w:b/>
      <w:bCs/>
    </w:rPr>
  </w:style>
  <w:style w:type="paragraph" w:styleId="76">
    <w:name w:val="Body Text First Indent"/>
    <w:basedOn w:val="5"/>
    <w:link w:val="246"/>
    <w:qFormat/>
    <w:uiPriority w:val="0"/>
    <w:pPr>
      <w:ind w:firstLine="720"/>
    </w:pPr>
  </w:style>
  <w:style w:type="paragraph" w:styleId="77">
    <w:name w:val="Body Text First Indent 2"/>
    <w:basedOn w:val="76"/>
    <w:link w:val="247"/>
    <w:qFormat/>
    <w:uiPriority w:val="0"/>
    <w:pPr>
      <w:ind w:firstLine="1440"/>
    </w:pPr>
  </w:style>
  <w:style w:type="table" w:styleId="79">
    <w:name w:val="Table Grid"/>
    <w:basedOn w:val="7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">
    <w:name w:val="Table Theme"/>
    <w:basedOn w:val="78"/>
    <w:qFormat/>
    <w:uiPriority w:val="0"/>
    <w:pPr>
      <w:spacing w:after="24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">
    <w:name w:val="Table Colorful 1"/>
    <w:basedOn w:val="78"/>
    <w:qFormat/>
    <w:uiPriority w:val="0"/>
    <w:pPr>
      <w:spacing w:after="24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2">
    <w:name w:val="Table Colorful 2"/>
    <w:basedOn w:val="78"/>
    <w:qFormat/>
    <w:uiPriority w:val="0"/>
    <w:pPr>
      <w:spacing w:after="24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3">
    <w:name w:val="Table Colorful 3"/>
    <w:basedOn w:val="78"/>
    <w:qFormat/>
    <w:uiPriority w:val="0"/>
    <w:pPr>
      <w:spacing w:after="24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color="000000" w:sz="36" w:space="0"/>
          <w:bottom w:val="nil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4">
    <w:name w:val="Table Elegant"/>
    <w:basedOn w:val="78"/>
    <w:qFormat/>
    <w:uiPriority w:val="0"/>
    <w:pPr>
      <w:spacing w:after="24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5">
    <w:name w:val="Table Classic 1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6">
    <w:name w:val="Table Classic 2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7">
    <w:name w:val="Table Classic 3"/>
    <w:basedOn w:val="78"/>
    <w:qFormat/>
    <w:uiPriority w:val="0"/>
    <w:pPr>
      <w:spacing w:after="24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8">
    <w:name w:val="Table Classic 4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9">
    <w:name w:val="Table Simple 1"/>
    <w:basedOn w:val="78"/>
    <w:qFormat/>
    <w:uiPriority w:val="0"/>
    <w:pPr>
      <w:spacing w:after="24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8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0">
    <w:name w:val="Table Simple 2"/>
    <w:basedOn w:val="78"/>
    <w:qFormat/>
    <w:uiPriority w:val="0"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1">
    <w:name w:val="Table Simple 3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92">
    <w:name w:val="Table Subtle 1"/>
    <w:basedOn w:val="78"/>
    <w:qFormat/>
    <w:uiPriority w:val="0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3">
    <w:name w:val="Table Subtle 2"/>
    <w:basedOn w:val="78"/>
    <w:qFormat/>
    <w:uiPriority w:val="0"/>
    <w:pPr>
      <w:spacing w:after="24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4">
    <w:name w:val="Table 3D effects 1"/>
    <w:basedOn w:val="78"/>
    <w:qFormat/>
    <w:uiPriority w:val="0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color="80808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5">
    <w:name w:val="Table 3D effects 2"/>
    <w:basedOn w:val="78"/>
    <w:qFormat/>
    <w:uiPriority w:val="0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6">
    <w:name w:val="Table 3D effects 3"/>
    <w:basedOn w:val="78"/>
    <w:qFormat/>
    <w:uiPriority w:val="0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7">
    <w:name w:val="Table List 1"/>
    <w:basedOn w:val="78"/>
    <w:qFormat/>
    <w:uiPriority w:val="0"/>
    <w:pPr>
      <w:spacing w:after="24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8">
    <w:name w:val="Table List 2"/>
    <w:basedOn w:val="78"/>
    <w:qFormat/>
    <w:uiPriority w:val="0"/>
    <w:pPr>
      <w:spacing w:after="24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9">
    <w:name w:val="Table List 3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0">
    <w:name w:val="Table List 4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01">
    <w:name w:val="Table List 5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2">
    <w:name w:val="Table List 6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03">
    <w:name w:val="Table List 7"/>
    <w:basedOn w:val="78"/>
    <w:qFormat/>
    <w:uiPriority w:val="0"/>
    <w:pPr>
      <w:spacing w:after="24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color="008000" w:sz="12" w:space="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04">
    <w:name w:val="Table List 8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auto" w:sz="6" w:space="0"/>
          <w:tr2bl w:val="nil"/>
        </w:tcBorders>
      </w:tcPr>
    </w:tblStylePr>
  </w:style>
  <w:style w:type="table" w:styleId="105">
    <w:name w:val="Table Contemporary"/>
    <w:basedOn w:val="78"/>
    <w:qFormat/>
    <w:uiPriority w:val="0"/>
    <w:pPr>
      <w:spacing w:after="24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06">
    <w:name w:val="Table Columns 1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7">
    <w:name w:val="Table Columns 2"/>
    <w:basedOn w:val="78"/>
    <w:qFormat/>
    <w:uiPriority w:val="0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Columns 3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Columns 4"/>
    <w:basedOn w:val="78"/>
    <w:qFormat/>
    <w:uiPriority w:val="0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10">
    <w:name w:val="Table Columns 5"/>
    <w:basedOn w:val="78"/>
    <w:qFormat/>
    <w:uiPriority w:val="0"/>
    <w:pPr>
      <w:spacing w:after="24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color="80808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11">
    <w:name w:val="Table Grid 1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2">
    <w:name w:val="Table Grid 2"/>
    <w:basedOn w:val="78"/>
    <w:qFormat/>
    <w:uiPriority w:val="0"/>
    <w:pPr>
      <w:spacing w:after="24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3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Grid 4"/>
    <w:basedOn w:val="78"/>
    <w:qFormat/>
    <w:uiPriority w:val="0"/>
    <w:pPr>
      <w:spacing w:after="24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5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6">
    <w:name w:val="Table Grid 6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7">
    <w:name w:val="Table Grid 7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8">
    <w:name w:val="Table Grid 8"/>
    <w:basedOn w:val="78"/>
    <w:qFormat/>
    <w:uiPriority w:val="0"/>
    <w:pPr>
      <w:spacing w:after="24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Web 1"/>
    <w:basedOn w:val="78"/>
    <w:qFormat/>
    <w:uiPriority w:val="0"/>
    <w:pPr>
      <w:spacing w:after="240"/>
      <w:jc w:val="both"/>
    </w:p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Web 2"/>
    <w:basedOn w:val="78"/>
    <w:qFormat/>
    <w:uiPriority w:val="0"/>
    <w:pPr>
      <w:spacing w:after="240"/>
      <w:jc w:val="both"/>
    </w:p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Web 3"/>
    <w:basedOn w:val="78"/>
    <w:qFormat/>
    <w:uiPriority w:val="0"/>
    <w:pPr>
      <w:spacing w:after="240"/>
      <w:jc w:val="both"/>
    </w:p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Professional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3">
    <w:name w:val="Light Shading Accent 2"/>
    <w:basedOn w:val="78"/>
    <w:qFormat/>
    <w:uiPriority w:val="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24">
    <w:name w:val="Light Shading Accent 3"/>
    <w:basedOn w:val="78"/>
    <w:qFormat/>
    <w:uiPriority w:val="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25">
    <w:name w:val="Light Shading Accent 4"/>
    <w:basedOn w:val="78"/>
    <w:qFormat/>
    <w:uiPriority w:val="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26">
    <w:name w:val="Light Shading Accent 5"/>
    <w:basedOn w:val="78"/>
    <w:qFormat/>
    <w:uiPriority w:val="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27">
    <w:name w:val="Light Shading Accent 6"/>
    <w:basedOn w:val="78"/>
    <w:qFormat/>
    <w:uiPriority w:val="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28">
    <w:name w:val="Light List Accent 2"/>
    <w:basedOn w:val="78"/>
    <w:qFormat/>
    <w:uiPriority w:val="0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</w:style>
  <w:style w:type="table" w:styleId="129">
    <w:name w:val="Light List Accent 3"/>
    <w:basedOn w:val="78"/>
    <w:qFormat/>
    <w:uiPriority w:val="0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</w:style>
  <w:style w:type="table" w:styleId="130">
    <w:name w:val="Light List Accent 4"/>
    <w:basedOn w:val="78"/>
    <w:qFormat/>
    <w:uiPriority w:val="0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</w:style>
  <w:style w:type="table" w:styleId="131">
    <w:name w:val="Light List Accent 5"/>
    <w:basedOn w:val="78"/>
    <w:qFormat/>
    <w:uiPriority w:val="0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</w:style>
  <w:style w:type="table" w:styleId="132">
    <w:name w:val="Light List Accent 6"/>
    <w:basedOn w:val="78"/>
    <w:qFormat/>
    <w:uiPriority w:val="0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</w:style>
  <w:style w:type="table" w:styleId="133">
    <w:name w:val="Light Grid Accent 2"/>
    <w:basedOn w:val="78"/>
    <w:qFormat/>
    <w:uiPriority w:val="0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4">
    <w:name w:val="Light Grid Accent 3"/>
    <w:basedOn w:val="78"/>
    <w:qFormat/>
    <w:uiPriority w:val="0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5">
    <w:name w:val="Light Grid Accent 4"/>
    <w:basedOn w:val="78"/>
    <w:qFormat/>
    <w:uiPriority w:val="0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6">
    <w:name w:val="Light Grid Accent 5"/>
    <w:basedOn w:val="78"/>
    <w:qFormat/>
    <w:uiPriority w:val="0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7">
    <w:name w:val="Light Grid Accent 6"/>
    <w:basedOn w:val="78"/>
    <w:qFormat/>
    <w:uiPriority w:val="0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8">
    <w:name w:val="Medium Shading 1 Accent 2"/>
    <w:basedOn w:val="78"/>
    <w:qFormat/>
    <w:uiPriority w:val="0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9">
    <w:name w:val="Medium Shading 1 Accent 3"/>
    <w:basedOn w:val="78"/>
    <w:qFormat/>
    <w:uiPriority w:val="0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78"/>
    <w:qFormat/>
    <w:uiPriority w:val="0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1">
    <w:name w:val="Medium Shading 1 Accent 5"/>
    <w:basedOn w:val="78"/>
    <w:qFormat/>
    <w:uiPriority w:val="0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2">
    <w:name w:val="Medium Shading 1 Accent 6"/>
    <w:basedOn w:val="78"/>
    <w:qFormat/>
    <w:uiPriority w:val="0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3">
    <w:name w:val="Medium Shading 2 Accent 2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Medium Shading 2 Accent 3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Medium Shading 2 Accent 4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Medium Shading 2 Accent 5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Medium Shading 2 Accent 6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Medium List 1 Accent 2"/>
    <w:basedOn w:val="78"/>
    <w:qFormat/>
    <w:uiPriority w:val="0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49">
    <w:name w:val="Medium List 1 Accent 3"/>
    <w:basedOn w:val="78"/>
    <w:qFormat/>
    <w:uiPriority w:val="0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50">
    <w:name w:val="Medium List 1 Accent 4"/>
    <w:basedOn w:val="78"/>
    <w:qFormat/>
    <w:uiPriority w:val="0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51">
    <w:name w:val="Medium List 1 Accent 5"/>
    <w:basedOn w:val="78"/>
    <w:qFormat/>
    <w:uiPriority w:val="0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52">
    <w:name w:val="Medium List 1 Accent 6"/>
    <w:basedOn w:val="78"/>
    <w:qFormat/>
    <w:uiPriority w:val="0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53">
    <w:name w:val="Medium List 2 Accent 1"/>
    <w:basedOn w:val="78"/>
    <w:qFormat/>
    <w:uiPriority w:val="0"/>
    <w:rPr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4">
    <w:name w:val="Medium List 2 Accent 2"/>
    <w:basedOn w:val="78"/>
    <w:qFormat/>
    <w:uiPriority w:val="0"/>
    <w:rPr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5">
    <w:name w:val="Medium List 2 Accent 3"/>
    <w:basedOn w:val="78"/>
    <w:qFormat/>
    <w:uiPriority w:val="0"/>
    <w:rPr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6">
    <w:name w:val="Medium List 2 Accent 4"/>
    <w:basedOn w:val="78"/>
    <w:qFormat/>
    <w:uiPriority w:val="0"/>
    <w:rPr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7">
    <w:name w:val="Medium List 2 Accent 5"/>
    <w:basedOn w:val="78"/>
    <w:qFormat/>
    <w:uiPriority w:val="0"/>
    <w:rPr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8">
    <w:name w:val="Medium List 2 Accent 6"/>
    <w:basedOn w:val="78"/>
    <w:qFormat/>
    <w:uiPriority w:val="0"/>
    <w:rPr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9">
    <w:name w:val="Medium Grid 1 Accent 1"/>
    <w:basedOn w:val="78"/>
    <w:qFormat/>
    <w:uiPriority w:val="0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60">
    <w:name w:val="Medium Grid 1 Accent 2"/>
    <w:basedOn w:val="78"/>
    <w:qFormat/>
    <w:uiPriority w:val="0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61">
    <w:name w:val="Medium Grid 1 Accent 3"/>
    <w:basedOn w:val="78"/>
    <w:qFormat/>
    <w:uiPriority w:val="0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62">
    <w:name w:val="Medium Grid 1 Accent 4"/>
    <w:basedOn w:val="78"/>
    <w:qFormat/>
    <w:uiPriority w:val="0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63">
    <w:name w:val="Medium Grid 1 Accent 5"/>
    <w:basedOn w:val="78"/>
    <w:qFormat/>
    <w:uiPriority w:val="0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64">
    <w:name w:val="Medium Grid 1 Accent 6"/>
    <w:basedOn w:val="78"/>
    <w:qFormat/>
    <w:uiPriority w:val="0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65">
    <w:name w:val="Medium Grid 2 Accent 1"/>
    <w:basedOn w:val="78"/>
    <w:qFormat/>
    <w:uiPriority w:val="0"/>
    <w:rPr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166">
    <w:name w:val="Medium Grid 2 Accent 2"/>
    <w:basedOn w:val="78"/>
    <w:qFormat/>
    <w:uiPriority w:val="0"/>
    <w:rPr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167">
    <w:name w:val="Medium Grid 2 Accent 3"/>
    <w:basedOn w:val="78"/>
    <w:qFormat/>
    <w:uiPriority w:val="0"/>
    <w:rPr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168">
    <w:name w:val="Medium Grid 2 Accent 4"/>
    <w:basedOn w:val="78"/>
    <w:qFormat/>
    <w:uiPriority w:val="0"/>
    <w:rPr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69">
    <w:name w:val="Medium Grid 2 Accent 5"/>
    <w:basedOn w:val="78"/>
    <w:qFormat/>
    <w:uiPriority w:val="0"/>
    <w:rPr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170">
    <w:name w:val="Medium Grid 2 Accent 6"/>
    <w:basedOn w:val="78"/>
    <w:qFormat/>
    <w:uiPriority w:val="0"/>
    <w:rPr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71">
    <w:name w:val="Medium Grid 3 Accent 1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BFDE"/>
      </w:tcPr>
    </w:tblStylePr>
  </w:style>
  <w:style w:type="table" w:styleId="172">
    <w:name w:val="Medium Grid 3 Accent 2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73">
    <w:name w:val="Medium Grid 3 Accent 3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174">
    <w:name w:val="Medium Grid 3 Accent 4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175">
    <w:name w:val="Medium Grid 3 Accent 5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176">
    <w:name w:val="Medium Grid 3 Accent 6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table" w:styleId="177">
    <w:name w:val="Dark List Accent 1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178">
    <w:name w:val="Dark List Accent 2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179">
    <w:name w:val="Dark List Accent 3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180">
    <w:name w:val="Dark List Accent 4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181">
    <w:name w:val="Dark List Accent 5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182">
    <w:name w:val="Dark List Accent 6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183">
    <w:name w:val="Colorful Shading Accent 1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4">
    <w:name w:val="Colorful Shading Accent 2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5">
    <w:name w:val="Colorful Shading Accent 3"/>
    <w:basedOn w:val="78"/>
    <w:qFormat/>
    <w:uiPriority w:val="0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86">
    <w:name w:val="Colorful Shading Accent 4"/>
    <w:basedOn w:val="78"/>
    <w:qFormat/>
    <w:uiPriority w:val="0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7">
    <w:name w:val="Colorful Shading Accent 5"/>
    <w:basedOn w:val="78"/>
    <w:qFormat/>
    <w:uiPriority w:val="0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8">
    <w:name w:val="Colorful Shading Accent 6"/>
    <w:basedOn w:val="78"/>
    <w:qFormat/>
    <w:uiPriority w:val="0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9">
    <w:name w:val="Colorful List Accent 1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90">
    <w:name w:val="Colorful List Accent 2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91">
    <w:name w:val="Colorful List Accent 3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92">
    <w:name w:val="Colorful List Accent 4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93">
    <w:name w:val="Colorful List Accent 5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94">
    <w:name w:val="Colorful List Accent 6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95">
    <w:name w:val="Colorful Grid Accent 1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96">
    <w:name w:val="Colorful Grid Accent 2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97">
    <w:name w:val="Colorful Grid Accent 3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98">
    <w:name w:val="Colorful Grid Accent 4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99">
    <w:name w:val="Colorful Grid Accent 5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0">
    <w:name w:val="Colorful Grid Accent 6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202">
    <w:name w:val="Strong"/>
    <w:qFormat/>
    <w:uiPriority w:val="0"/>
    <w:rPr>
      <w:b/>
      <w:bCs/>
    </w:rPr>
  </w:style>
  <w:style w:type="character" w:styleId="203">
    <w:name w:val="endnote reference"/>
    <w:qFormat/>
    <w:uiPriority w:val="0"/>
    <w:rPr>
      <w:rFonts w:ascii="Times New Roman" w:hAnsi="Times New Roman" w:eastAsia="宋体" w:cs="Simplified Arabic"/>
      <w:sz w:val="18"/>
      <w:szCs w:val="18"/>
      <w:vertAlign w:val="superscript"/>
      <w:lang w:val="en-GB" w:bidi="ar-AE"/>
    </w:rPr>
  </w:style>
  <w:style w:type="character" w:styleId="204">
    <w:name w:val="page number"/>
    <w:qFormat/>
    <w:uiPriority w:val="0"/>
    <w:rPr>
      <w:rFonts w:ascii="Times New Roman" w:hAnsi="Times New Roman" w:eastAsia="宋体" w:cs="Simplified Arabic"/>
      <w:sz w:val="24"/>
      <w:szCs w:val="24"/>
      <w:lang w:val="en-GB" w:bidi="ar-AE"/>
    </w:rPr>
  </w:style>
  <w:style w:type="character" w:styleId="205">
    <w:name w:val="FollowedHyperlink"/>
    <w:qFormat/>
    <w:uiPriority w:val="0"/>
    <w:rPr>
      <w:color w:val="800080"/>
      <w:u w:val="single"/>
    </w:rPr>
  </w:style>
  <w:style w:type="character" w:styleId="206">
    <w:name w:val="Emphasis"/>
    <w:qFormat/>
    <w:uiPriority w:val="0"/>
    <w:rPr>
      <w:i/>
      <w:iCs/>
    </w:rPr>
  </w:style>
  <w:style w:type="character" w:styleId="207">
    <w:name w:val="Hyperlink"/>
    <w:qFormat/>
    <w:uiPriority w:val="99"/>
    <w:rPr>
      <w:color w:val="0000FF"/>
      <w:u w:val="single"/>
    </w:rPr>
  </w:style>
  <w:style w:type="character" w:styleId="208">
    <w:name w:val="annotation reference"/>
    <w:qFormat/>
    <w:uiPriority w:val="0"/>
    <w:rPr>
      <w:rFonts w:ascii="Times New Roman" w:hAnsi="Times New Roman" w:eastAsia="宋体" w:cs="Simplified Arabic"/>
      <w:sz w:val="18"/>
      <w:szCs w:val="18"/>
      <w:lang w:val="en-GB" w:bidi="ar-AE"/>
    </w:rPr>
  </w:style>
  <w:style w:type="character" w:styleId="209">
    <w:name w:val="footnote reference"/>
    <w:qFormat/>
    <w:uiPriority w:val="0"/>
    <w:rPr>
      <w:rFonts w:ascii="Times New Roman" w:hAnsi="Times New Roman" w:eastAsia="宋体" w:cs="Simplified Arabic"/>
      <w:sz w:val="18"/>
      <w:szCs w:val="18"/>
      <w:vertAlign w:val="superscript"/>
      <w:lang w:bidi="ar-AE"/>
    </w:rPr>
  </w:style>
  <w:style w:type="character" w:customStyle="1" w:styleId="210">
    <w:name w:val="宏文本 字符"/>
    <w:link w:val="2"/>
    <w:qFormat/>
    <w:uiPriority w:val="0"/>
    <w:rPr>
      <w:rFonts w:ascii="Courier New" w:hAnsi="Courier New" w:cs="Courier New"/>
      <w:lang w:val="en-GB" w:eastAsia="zh-CN" w:bidi="ar-AE"/>
    </w:rPr>
  </w:style>
  <w:style w:type="character" w:customStyle="1" w:styleId="211">
    <w:name w:val="标题 1 字符"/>
    <w:link w:val="3"/>
    <w:qFormat/>
    <w:uiPriority w:val="0"/>
    <w:rPr>
      <w:sz w:val="24"/>
      <w:szCs w:val="24"/>
      <w:lang w:bidi="ar-AE"/>
    </w:rPr>
  </w:style>
  <w:style w:type="character" w:customStyle="1" w:styleId="212">
    <w:name w:val="标题 2 字符"/>
    <w:link w:val="4"/>
    <w:qFormat/>
    <w:uiPriority w:val="0"/>
    <w:rPr>
      <w:sz w:val="24"/>
      <w:szCs w:val="24"/>
      <w:lang w:bidi="ar-AE"/>
    </w:rPr>
  </w:style>
  <w:style w:type="character" w:customStyle="1" w:styleId="213">
    <w:name w:val="正文文本 字符"/>
    <w:link w:val="5"/>
    <w:qFormat/>
    <w:uiPriority w:val="0"/>
    <w:rPr>
      <w:sz w:val="24"/>
      <w:szCs w:val="24"/>
      <w:lang w:eastAsia="en-GB" w:bidi="ar-AE"/>
    </w:rPr>
  </w:style>
  <w:style w:type="character" w:customStyle="1" w:styleId="214">
    <w:name w:val="标题 3 字符"/>
    <w:link w:val="6"/>
    <w:qFormat/>
    <w:uiPriority w:val="0"/>
    <w:rPr>
      <w:sz w:val="24"/>
      <w:szCs w:val="24"/>
      <w:lang w:bidi="ar-AE"/>
    </w:rPr>
  </w:style>
  <w:style w:type="character" w:customStyle="1" w:styleId="215">
    <w:name w:val="标题 4 字符"/>
    <w:link w:val="7"/>
    <w:qFormat/>
    <w:uiPriority w:val="0"/>
    <w:rPr>
      <w:sz w:val="24"/>
      <w:szCs w:val="24"/>
      <w:lang w:bidi="ar-AE"/>
    </w:rPr>
  </w:style>
  <w:style w:type="character" w:customStyle="1" w:styleId="216">
    <w:name w:val="标题 5 字符"/>
    <w:link w:val="8"/>
    <w:qFormat/>
    <w:uiPriority w:val="0"/>
    <w:rPr>
      <w:sz w:val="24"/>
      <w:szCs w:val="24"/>
      <w:lang w:bidi="ar-AE"/>
    </w:rPr>
  </w:style>
  <w:style w:type="character" w:customStyle="1" w:styleId="217">
    <w:name w:val="标题 6 字符"/>
    <w:link w:val="9"/>
    <w:qFormat/>
    <w:uiPriority w:val="0"/>
    <w:rPr>
      <w:sz w:val="24"/>
      <w:szCs w:val="24"/>
      <w:lang w:bidi="ar-AE"/>
    </w:rPr>
  </w:style>
  <w:style w:type="character" w:customStyle="1" w:styleId="218">
    <w:name w:val="标题 7 字符"/>
    <w:link w:val="10"/>
    <w:qFormat/>
    <w:uiPriority w:val="0"/>
    <w:rPr>
      <w:sz w:val="24"/>
      <w:szCs w:val="24"/>
      <w:lang w:bidi="ar-AE"/>
    </w:rPr>
  </w:style>
  <w:style w:type="character" w:customStyle="1" w:styleId="219">
    <w:name w:val="标题 8 字符"/>
    <w:link w:val="11"/>
    <w:qFormat/>
    <w:uiPriority w:val="0"/>
    <w:rPr>
      <w:sz w:val="24"/>
      <w:szCs w:val="24"/>
      <w:lang w:bidi="ar-AE"/>
    </w:rPr>
  </w:style>
  <w:style w:type="character" w:customStyle="1" w:styleId="220">
    <w:name w:val="标题 9 字符"/>
    <w:link w:val="12"/>
    <w:qFormat/>
    <w:uiPriority w:val="0"/>
    <w:rPr>
      <w:sz w:val="24"/>
      <w:szCs w:val="24"/>
      <w:lang w:bidi="ar-AE"/>
    </w:rPr>
  </w:style>
  <w:style w:type="character" w:customStyle="1" w:styleId="221">
    <w:name w:val="注释标题 字符"/>
    <w:link w:val="16"/>
    <w:qFormat/>
    <w:uiPriority w:val="0"/>
    <w:rPr>
      <w:sz w:val="24"/>
      <w:szCs w:val="24"/>
      <w:lang w:bidi="ar-AE"/>
    </w:rPr>
  </w:style>
  <w:style w:type="character" w:customStyle="1" w:styleId="222">
    <w:name w:val="电子邮件签名 字符"/>
    <w:link w:val="18"/>
    <w:qFormat/>
    <w:uiPriority w:val="0"/>
    <w:rPr>
      <w:sz w:val="24"/>
      <w:szCs w:val="24"/>
      <w:lang w:bidi="ar-AE"/>
    </w:rPr>
  </w:style>
  <w:style w:type="character" w:customStyle="1" w:styleId="223">
    <w:name w:val="文档结构图 字符"/>
    <w:link w:val="23"/>
    <w:qFormat/>
    <w:uiPriority w:val="0"/>
    <w:rPr>
      <w:rFonts w:ascii="Tahoma" w:hAnsi="Tahoma" w:cs="Tahoma"/>
      <w:sz w:val="16"/>
      <w:szCs w:val="16"/>
      <w:lang w:bidi="ar-AE"/>
    </w:rPr>
  </w:style>
  <w:style w:type="character" w:customStyle="1" w:styleId="224">
    <w:name w:val="批注文字 字符"/>
    <w:link w:val="25"/>
    <w:qFormat/>
    <w:uiPriority w:val="0"/>
    <w:rPr>
      <w:lang w:bidi="ar-AE"/>
    </w:rPr>
  </w:style>
  <w:style w:type="character" w:customStyle="1" w:styleId="225">
    <w:name w:val="称呼 字符"/>
    <w:link w:val="27"/>
    <w:qFormat/>
    <w:uiPriority w:val="0"/>
    <w:rPr>
      <w:sz w:val="24"/>
      <w:szCs w:val="24"/>
      <w:lang w:bidi="ar-AE"/>
    </w:rPr>
  </w:style>
  <w:style w:type="character" w:customStyle="1" w:styleId="226">
    <w:name w:val="正文文本 3 字符"/>
    <w:link w:val="28"/>
    <w:qFormat/>
    <w:uiPriority w:val="0"/>
    <w:rPr>
      <w:sz w:val="24"/>
      <w:szCs w:val="24"/>
      <w:lang w:eastAsia="en-GB" w:bidi="ar-AE"/>
    </w:rPr>
  </w:style>
  <w:style w:type="character" w:customStyle="1" w:styleId="227">
    <w:name w:val="结束语 字符"/>
    <w:link w:val="29"/>
    <w:qFormat/>
    <w:uiPriority w:val="0"/>
    <w:rPr>
      <w:sz w:val="24"/>
      <w:szCs w:val="24"/>
      <w:lang w:bidi="ar-AE"/>
    </w:rPr>
  </w:style>
  <w:style w:type="character" w:customStyle="1" w:styleId="228">
    <w:name w:val="正文文本缩进 字符"/>
    <w:link w:val="30"/>
    <w:qFormat/>
    <w:uiPriority w:val="0"/>
    <w:rPr>
      <w:sz w:val="24"/>
      <w:szCs w:val="24"/>
      <w:lang w:bidi="ar-AE"/>
    </w:rPr>
  </w:style>
  <w:style w:type="character" w:customStyle="1" w:styleId="229">
    <w:name w:val="HTML 地址 字符"/>
    <w:link w:val="34"/>
    <w:qFormat/>
    <w:uiPriority w:val="0"/>
    <w:rPr>
      <w:i/>
      <w:iCs/>
      <w:sz w:val="24"/>
      <w:szCs w:val="24"/>
      <w:lang w:bidi="ar-AE"/>
    </w:rPr>
  </w:style>
  <w:style w:type="character" w:customStyle="1" w:styleId="230">
    <w:name w:val="纯文本 字符"/>
    <w:link w:val="38"/>
    <w:qFormat/>
    <w:uiPriority w:val="0"/>
    <w:rPr>
      <w:rFonts w:ascii="Courier New" w:hAnsi="Courier New" w:cs="Courier New"/>
      <w:lang w:bidi="ar-AE"/>
    </w:rPr>
  </w:style>
  <w:style w:type="character" w:customStyle="1" w:styleId="231">
    <w:name w:val="日期 字符"/>
    <w:link w:val="41"/>
    <w:qFormat/>
    <w:uiPriority w:val="0"/>
    <w:rPr>
      <w:sz w:val="24"/>
      <w:szCs w:val="24"/>
      <w:lang w:bidi="ar-AE"/>
    </w:rPr>
  </w:style>
  <w:style w:type="character" w:customStyle="1" w:styleId="232">
    <w:name w:val="正文文本缩进 2 字符"/>
    <w:link w:val="42"/>
    <w:qFormat/>
    <w:uiPriority w:val="0"/>
    <w:rPr>
      <w:sz w:val="24"/>
      <w:szCs w:val="24"/>
      <w:lang w:bidi="ar-AE"/>
    </w:rPr>
  </w:style>
  <w:style w:type="character" w:customStyle="1" w:styleId="233">
    <w:name w:val="尾注文本 字符"/>
    <w:link w:val="43"/>
    <w:qFormat/>
    <w:uiPriority w:val="0"/>
    <w:rPr>
      <w:lang w:bidi="ar-AE"/>
    </w:rPr>
  </w:style>
  <w:style w:type="character" w:customStyle="1" w:styleId="234">
    <w:name w:val="批注框文本 字符"/>
    <w:link w:val="45"/>
    <w:qFormat/>
    <w:uiPriority w:val="0"/>
    <w:rPr>
      <w:rFonts w:ascii="Tahoma" w:hAnsi="Tahoma" w:cs="Tahoma"/>
      <w:sz w:val="16"/>
      <w:szCs w:val="16"/>
      <w:lang w:bidi="ar-AE"/>
    </w:rPr>
  </w:style>
  <w:style w:type="character" w:customStyle="1" w:styleId="235">
    <w:name w:val="页脚 字符"/>
    <w:link w:val="46"/>
    <w:qFormat/>
    <w:uiPriority w:val="0"/>
    <w:rPr>
      <w:sz w:val="16"/>
      <w:szCs w:val="16"/>
      <w:lang w:val="en-GB" w:eastAsia="zh-CN" w:bidi="he-IL"/>
    </w:rPr>
  </w:style>
  <w:style w:type="character" w:customStyle="1" w:styleId="236">
    <w:name w:val="页眉 字符"/>
    <w:link w:val="48"/>
    <w:qFormat/>
    <w:uiPriority w:val="99"/>
    <w:rPr>
      <w:sz w:val="24"/>
      <w:szCs w:val="24"/>
      <w:lang w:val="en-GB" w:eastAsia="zh-CN" w:bidi="he-IL"/>
    </w:rPr>
  </w:style>
  <w:style w:type="character" w:customStyle="1" w:styleId="237">
    <w:name w:val="签名 字符"/>
    <w:link w:val="49"/>
    <w:qFormat/>
    <w:uiPriority w:val="0"/>
    <w:rPr>
      <w:sz w:val="24"/>
      <w:szCs w:val="24"/>
      <w:lang w:bidi="ar-AE"/>
    </w:rPr>
  </w:style>
  <w:style w:type="character" w:customStyle="1" w:styleId="238">
    <w:name w:val="副标题 字符"/>
    <w:link w:val="54"/>
    <w:qFormat/>
    <w:uiPriority w:val="0"/>
    <w:rPr>
      <w:sz w:val="24"/>
      <w:szCs w:val="24"/>
      <w:lang w:bidi="ar-AE"/>
    </w:rPr>
  </w:style>
  <w:style w:type="character" w:customStyle="1" w:styleId="239">
    <w:name w:val="脚注文本 字符"/>
    <w:link w:val="56"/>
    <w:qFormat/>
    <w:uiPriority w:val="0"/>
    <w:rPr>
      <w:lang w:bidi="ar-AE"/>
    </w:rPr>
  </w:style>
  <w:style w:type="character" w:customStyle="1" w:styleId="240">
    <w:name w:val="正文文本缩进 3 字符"/>
    <w:link w:val="59"/>
    <w:qFormat/>
    <w:uiPriority w:val="0"/>
    <w:rPr>
      <w:sz w:val="16"/>
      <w:szCs w:val="16"/>
      <w:lang w:bidi="ar-AE"/>
    </w:rPr>
  </w:style>
  <w:style w:type="character" w:customStyle="1" w:styleId="241">
    <w:name w:val="正文文本 2 字符"/>
    <w:link w:val="65"/>
    <w:qFormat/>
    <w:uiPriority w:val="0"/>
    <w:rPr>
      <w:sz w:val="24"/>
      <w:szCs w:val="24"/>
      <w:lang w:eastAsia="en-GB" w:bidi="ar-AE"/>
    </w:rPr>
  </w:style>
  <w:style w:type="character" w:customStyle="1" w:styleId="242">
    <w:name w:val="信息标题 字符"/>
    <w:link w:val="68"/>
    <w:qFormat/>
    <w:uiPriority w:val="0"/>
    <w:rPr>
      <w:rFonts w:ascii="Times New Roman" w:hAnsi="Times New Roman" w:eastAsia="宋体" w:cs="Simplified Arabic"/>
      <w:sz w:val="24"/>
      <w:szCs w:val="24"/>
      <w:shd w:val="pct20" w:color="auto" w:fill="auto"/>
      <w:lang w:bidi="ar-AE"/>
    </w:rPr>
  </w:style>
  <w:style w:type="character" w:customStyle="1" w:styleId="243">
    <w:name w:val="HTML 预设格式 字符"/>
    <w:link w:val="69"/>
    <w:qFormat/>
    <w:uiPriority w:val="0"/>
    <w:rPr>
      <w:rFonts w:ascii="Courier New" w:hAnsi="Courier New" w:cs="Courier New"/>
      <w:lang w:bidi="ar-AE"/>
    </w:rPr>
  </w:style>
  <w:style w:type="character" w:customStyle="1" w:styleId="244">
    <w:name w:val="标题 字符"/>
    <w:link w:val="74"/>
    <w:qFormat/>
    <w:uiPriority w:val="0"/>
    <w:rPr>
      <w:b/>
      <w:bCs/>
      <w:sz w:val="24"/>
      <w:szCs w:val="24"/>
      <w:lang w:bidi="ar-AE"/>
    </w:rPr>
  </w:style>
  <w:style w:type="character" w:customStyle="1" w:styleId="245">
    <w:name w:val="批注主题 字符"/>
    <w:link w:val="75"/>
    <w:qFormat/>
    <w:uiPriority w:val="0"/>
    <w:rPr>
      <w:b/>
      <w:bCs/>
      <w:lang w:bidi="ar-AE"/>
    </w:rPr>
  </w:style>
  <w:style w:type="character" w:customStyle="1" w:styleId="246">
    <w:name w:val="正文文本首行缩进 字符"/>
    <w:link w:val="76"/>
    <w:qFormat/>
    <w:uiPriority w:val="0"/>
    <w:rPr>
      <w:sz w:val="24"/>
      <w:szCs w:val="24"/>
      <w:lang w:eastAsia="en-GB" w:bidi="ar-AE"/>
    </w:rPr>
  </w:style>
  <w:style w:type="character" w:customStyle="1" w:styleId="247">
    <w:name w:val="正文文本首行缩进 2 字符"/>
    <w:link w:val="77"/>
    <w:qFormat/>
    <w:uiPriority w:val="0"/>
    <w:rPr>
      <w:sz w:val="24"/>
      <w:szCs w:val="24"/>
      <w:lang w:eastAsia="en-GB" w:bidi="ar-AE"/>
    </w:rPr>
  </w:style>
  <w:style w:type="paragraph" w:customStyle="1" w:styleId="248">
    <w:name w:val="Body Text 1"/>
    <w:basedOn w:val="1"/>
    <w:qFormat/>
    <w:uiPriority w:val="0"/>
    <w:pPr>
      <w:ind w:left="720"/>
    </w:pPr>
    <w:rPr>
      <w:lang w:eastAsia="en-GB"/>
    </w:rPr>
  </w:style>
  <w:style w:type="paragraph" w:customStyle="1" w:styleId="249">
    <w:name w:val="Body Text 4"/>
    <w:basedOn w:val="1"/>
    <w:qFormat/>
    <w:uiPriority w:val="0"/>
    <w:pPr>
      <w:ind w:left="2880"/>
    </w:pPr>
    <w:rPr>
      <w:lang w:eastAsia="en-GB"/>
    </w:rPr>
  </w:style>
  <w:style w:type="paragraph" w:customStyle="1" w:styleId="250">
    <w:name w:val="Body Text 5"/>
    <w:basedOn w:val="1"/>
    <w:qFormat/>
    <w:uiPriority w:val="0"/>
    <w:pPr>
      <w:ind w:left="3600"/>
    </w:pPr>
    <w:rPr>
      <w:lang w:eastAsia="en-GB"/>
    </w:rPr>
  </w:style>
  <w:style w:type="paragraph" w:customStyle="1" w:styleId="251">
    <w:name w:val="Body Text 6"/>
    <w:basedOn w:val="1"/>
    <w:qFormat/>
    <w:uiPriority w:val="0"/>
    <w:pPr>
      <w:ind w:left="4320"/>
    </w:pPr>
    <w:rPr>
      <w:lang w:eastAsia="en-GB"/>
    </w:rPr>
  </w:style>
  <w:style w:type="paragraph" w:customStyle="1" w:styleId="252">
    <w:name w:val="Body Text 7"/>
    <w:basedOn w:val="1"/>
    <w:qFormat/>
    <w:uiPriority w:val="0"/>
    <w:pPr>
      <w:ind w:left="5041"/>
    </w:pPr>
    <w:rPr>
      <w:lang w:eastAsia="en-GB"/>
    </w:rPr>
  </w:style>
  <w:style w:type="paragraph" w:customStyle="1" w:styleId="253">
    <w:name w:val="Footer Right"/>
    <w:basedOn w:val="46"/>
    <w:qFormat/>
    <w:uiPriority w:val="0"/>
    <w:pPr>
      <w:jc w:val="right"/>
    </w:pPr>
  </w:style>
  <w:style w:type="paragraph" w:customStyle="1" w:styleId="254">
    <w:name w:val="Footnote"/>
    <w:basedOn w:val="56"/>
    <w:qFormat/>
    <w:uiPriority w:val="0"/>
    <w:pPr>
      <w:tabs>
        <w:tab w:val="left" w:pos="340"/>
      </w:tabs>
    </w:pPr>
  </w:style>
  <w:style w:type="paragraph" w:styleId="255">
    <w:name w:val="List Paragraph"/>
    <w:basedOn w:val="1"/>
    <w:qFormat/>
    <w:uiPriority w:val="34"/>
    <w:pPr>
      <w:ind w:left="720"/>
      <w:contextualSpacing/>
    </w:pPr>
  </w:style>
  <w:style w:type="paragraph" w:styleId="256">
    <w:name w:val="No Spacing"/>
    <w:basedOn w:val="1"/>
    <w:qFormat/>
    <w:uiPriority w:val="0"/>
    <w:pPr>
      <w:spacing w:after="0"/>
    </w:pPr>
  </w:style>
  <w:style w:type="paragraph" w:customStyle="1" w:styleId="257">
    <w:name w:val="NormalBold"/>
    <w:basedOn w:val="1"/>
    <w:next w:val="1"/>
    <w:qFormat/>
    <w:uiPriority w:val="0"/>
    <w:rPr>
      <w:b/>
      <w:bCs/>
    </w:rPr>
  </w:style>
  <w:style w:type="paragraph" w:customStyle="1" w:styleId="258">
    <w:name w:val="NormalBoldNS"/>
    <w:basedOn w:val="1"/>
    <w:next w:val="1"/>
    <w:qFormat/>
    <w:uiPriority w:val="0"/>
    <w:pPr>
      <w:spacing w:after="0"/>
      <w:jc w:val="left"/>
    </w:pPr>
    <w:rPr>
      <w:b/>
      <w:bCs/>
    </w:rPr>
  </w:style>
  <w:style w:type="paragraph" w:customStyle="1" w:styleId="259">
    <w:name w:val="NormalNS"/>
    <w:basedOn w:val="1"/>
    <w:qFormat/>
    <w:uiPriority w:val="0"/>
    <w:pPr>
      <w:spacing w:after="0"/>
    </w:pPr>
  </w:style>
  <w:style w:type="paragraph" w:customStyle="1" w:styleId="260">
    <w:name w:val="NormalRight"/>
    <w:basedOn w:val="259"/>
    <w:qFormat/>
    <w:uiPriority w:val="0"/>
    <w:pPr>
      <w:jc w:val="right"/>
    </w:pPr>
  </w:style>
  <w:style w:type="paragraph" w:customStyle="1" w:styleId="261">
    <w:name w:val="Note Continuation"/>
    <w:basedOn w:val="1"/>
    <w:qFormat/>
    <w:uiPriority w:val="0"/>
    <w:pPr>
      <w:spacing w:after="120"/>
      <w:ind w:left="340"/>
    </w:pPr>
    <w:rPr>
      <w:sz w:val="20"/>
      <w:szCs w:val="20"/>
    </w:rPr>
  </w:style>
  <w:style w:type="paragraph" w:customStyle="1" w:styleId="262">
    <w:name w:val="TOC 标题1"/>
    <w:basedOn w:val="1"/>
    <w:next w:val="1"/>
    <w:qFormat/>
    <w:uiPriority w:val="0"/>
    <w:pPr>
      <w:jc w:val="center"/>
    </w:pPr>
    <w:rPr>
      <w:b/>
      <w:bCs/>
      <w:caps/>
    </w:rPr>
  </w:style>
  <w:style w:type="paragraph" w:customStyle="1" w:styleId="263">
    <w:name w:val="BGH Standard"/>
    <w:basedOn w:val="1"/>
    <w:qFormat/>
    <w:uiPriority w:val="0"/>
    <w:pPr>
      <w:ind w:left="1985"/>
    </w:pPr>
    <w:rPr>
      <w:lang w:eastAsia="en-GB"/>
    </w:rPr>
  </w:style>
  <w:style w:type="paragraph" w:customStyle="1" w:styleId="264">
    <w:name w:val="NormalRight12"/>
    <w:basedOn w:val="260"/>
    <w:qFormat/>
    <w:uiPriority w:val="0"/>
    <w:pPr>
      <w:spacing w:after="240"/>
    </w:pPr>
  </w:style>
  <w:style w:type="paragraph" w:customStyle="1" w:styleId="265">
    <w:name w:val="SubTitle0"/>
    <w:basedOn w:val="54"/>
    <w:qFormat/>
    <w:uiPriority w:val="0"/>
    <w:pPr>
      <w:spacing w:after="0"/>
    </w:pPr>
  </w:style>
  <w:style w:type="paragraph" w:customStyle="1" w:styleId="266">
    <w:name w:val="OptionLabel"/>
    <w:qFormat/>
    <w:uiPriority w:val="0"/>
    <w:rPr>
      <w:rFonts w:ascii="Times New Roman" w:hAnsi="Times New Roman" w:eastAsia="宋体" w:cs="Times New Roman"/>
      <w:b/>
      <w:bCs/>
      <w:sz w:val="24"/>
      <w:szCs w:val="24"/>
      <w:lang w:val="en-GB" w:eastAsia="zh-CN" w:bidi="ar-AE"/>
    </w:rPr>
  </w:style>
  <w:style w:type="paragraph" w:customStyle="1" w:styleId="267">
    <w:name w:val="NormalLeft"/>
    <w:basedOn w:val="1"/>
    <w:next w:val="1"/>
    <w:qFormat/>
    <w:uiPriority w:val="0"/>
    <w:pPr>
      <w:jc w:val="left"/>
    </w:pPr>
  </w:style>
  <w:style w:type="paragraph" w:customStyle="1" w:styleId="268">
    <w:name w:val="书目1"/>
    <w:basedOn w:val="1"/>
    <w:next w:val="1"/>
    <w:qFormat/>
    <w:uiPriority w:val="0"/>
  </w:style>
  <w:style w:type="table" w:customStyle="1" w:styleId="269">
    <w:name w:val="Colorful Grid1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70">
    <w:name w:val="Colorful List1"/>
    <w:basedOn w:val="78"/>
    <w:qFormat/>
    <w:uiPriority w:val="0"/>
    <w:rPr>
      <w:color w:val="000000"/>
    </w:r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customStyle="1" w:styleId="271">
    <w:name w:val="Colorful Shading1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72">
    <w:name w:val="Dark List1"/>
    <w:basedOn w:val="78"/>
    <w:qFormat/>
    <w:uiPriority w:val="0"/>
    <w:rPr>
      <w:color w:val="FFFFFF"/>
    </w:r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cPr>
        <w:shd w:val="clear" w:color="auto" w:fill="000000"/>
      </w:tcPr>
    </w:tblStylePr>
    <w:tblStylePr w:type="band1Horz">
      <w:tcPr>
        <w:shd w:val="clear" w:color="auto" w:fill="000000"/>
      </w:tcPr>
    </w:tblStylePr>
  </w:style>
  <w:style w:type="paragraph" w:styleId="273">
    <w:name w:val="Intense Quote"/>
    <w:basedOn w:val="1"/>
    <w:next w:val="1"/>
    <w:link w:val="274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274">
    <w:name w:val="明显引用 字符"/>
    <w:link w:val="273"/>
    <w:qFormat/>
    <w:uiPriority w:val="0"/>
    <w:rPr>
      <w:b/>
      <w:bCs/>
      <w:i/>
      <w:iCs/>
      <w:color w:val="4F81BD"/>
      <w:sz w:val="24"/>
      <w:szCs w:val="24"/>
      <w:lang w:bidi="ar-AE"/>
    </w:rPr>
  </w:style>
  <w:style w:type="table" w:customStyle="1" w:styleId="275">
    <w:name w:val="Light Grid1"/>
    <w:basedOn w:val="78"/>
    <w:qFormat/>
    <w:uiPriority w:val="0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  <w:shd w:val="clear" w:color="auto" w:fill="C0C0C0"/>
      </w:tcPr>
    </w:tblStylePr>
    <w:tblStylePr w:type="band2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customStyle="1" w:styleId="276">
    <w:name w:val="Light Grid - Accent 11"/>
    <w:basedOn w:val="78"/>
    <w:qFormat/>
    <w:uiPriority w:val="0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customStyle="1" w:styleId="277">
    <w:name w:val="Light List1"/>
    <w:basedOn w:val="78"/>
    <w:qFormat/>
    <w:uiPriority w:val="0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</w:style>
  <w:style w:type="table" w:customStyle="1" w:styleId="278">
    <w:name w:val="Light List - Accent 11"/>
    <w:basedOn w:val="78"/>
    <w:qFormat/>
    <w:uiPriority w:val="0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</w:style>
  <w:style w:type="table" w:customStyle="1" w:styleId="279">
    <w:name w:val="Light Shading1"/>
    <w:basedOn w:val="78"/>
    <w:qFormat/>
    <w:uiPriority w:val="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0">
    <w:name w:val="Light Shading - Accent 11"/>
    <w:basedOn w:val="78"/>
    <w:qFormat/>
    <w:uiPriority w:val="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1">
    <w:name w:val="Medium Grid 11"/>
    <w:basedOn w:val="78"/>
    <w:qFormat/>
    <w:uiPriority w:val="0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82">
    <w:name w:val="Medium Grid 21"/>
    <w:basedOn w:val="78"/>
    <w:qFormat/>
    <w:uiPriority w:val="0"/>
    <w:rPr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shd w:val="clear" w:color="auto" w:fill="FFFFFF"/>
      </w:tcPr>
    </w:tblStylePr>
    <w:tblStylePr w:type="lastCol">
      <w:rPr>
        <w:b w:val="0"/>
        <w:bCs w:val="0"/>
        <w:color w:val="000000"/>
      </w:rPr>
      <w:tcPr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customStyle="1" w:styleId="283">
    <w:name w:val="Medium Grid 31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808080"/>
      </w:tcPr>
    </w:tblStylePr>
  </w:style>
  <w:style w:type="table" w:customStyle="1" w:styleId="284">
    <w:name w:val="Medium List 11"/>
    <w:basedOn w:val="78"/>
    <w:qFormat/>
    <w:uiPriority w:val="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Times New Roman" w:hAnsi="Times New Roman" w:eastAsia="Times New Roman" w:cs="Times New Roman"/>
      </w:rPr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5">
    <w:name w:val="Medium List 1 - Accent 11"/>
    <w:basedOn w:val="78"/>
    <w:qFormat/>
    <w:uiPriority w:val="0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Times New Roman" w:hAnsi="Times New Roman" w:eastAsia="Times New Roman" w:cs="Times New Roman"/>
      </w:rPr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6">
    <w:name w:val="Medium List 21"/>
    <w:basedOn w:val="78"/>
    <w:qFormat/>
    <w:uiPriority w:val="0"/>
    <w:rPr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  <w:tblStylePr w:type="nwCell">
      <w:tcPr>
        <w:shd w:val="clear" w:color="auto" w:fill="FFFFFF"/>
      </w:tcPr>
    </w:tblStylePr>
  </w:style>
  <w:style w:type="table" w:customStyle="1" w:styleId="287">
    <w:name w:val="Medium Shading 11"/>
    <w:basedOn w:val="78"/>
    <w:qFormat/>
    <w:uiPriority w:val="0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8">
    <w:name w:val="Medium Shading 1 - Accent 11"/>
    <w:basedOn w:val="78"/>
    <w:qFormat/>
    <w:uiPriority w:val="0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9">
    <w:name w:val="Medium Shading 21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shd w:val="clear" w:color="auto" w:fill="000000"/>
      </w:tcPr>
    </w:tblStylePr>
    <w:tblStylePr w:type="band1Vert">
      <w:tcPr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0">
    <w:name w:val="Medium Shading 2 - Accent 11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shd w:val="clear" w:color="auto" w:fill="4F81BD"/>
      </w:tcPr>
    </w:tblStylePr>
    <w:tblStylePr w:type="band1Vert">
      <w:tcPr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291">
    <w:name w:val="Quote"/>
    <w:basedOn w:val="1"/>
    <w:next w:val="1"/>
    <w:link w:val="292"/>
    <w:qFormat/>
    <w:uiPriority w:val="0"/>
    <w:rPr>
      <w:rFonts w:cs="Simplified Arabic"/>
      <w:i/>
      <w:iCs/>
      <w:color w:val="000000"/>
    </w:rPr>
  </w:style>
  <w:style w:type="character" w:customStyle="1" w:styleId="292">
    <w:name w:val="引用 字符"/>
    <w:link w:val="291"/>
    <w:qFormat/>
    <w:uiPriority w:val="0"/>
    <w:rPr>
      <w:i/>
      <w:iCs/>
      <w:color w:val="000000"/>
      <w:sz w:val="24"/>
      <w:szCs w:val="24"/>
      <w:lang w:bidi="ar-AE"/>
    </w:rPr>
  </w:style>
  <w:style w:type="paragraph" w:customStyle="1" w:styleId="293">
    <w:name w:val="Standard L9"/>
    <w:basedOn w:val="1"/>
    <w:next w:val="28"/>
    <w:link w:val="294"/>
    <w:qFormat/>
    <w:uiPriority w:val="0"/>
    <w:pPr>
      <w:numPr>
        <w:ilvl w:val="8"/>
        <w:numId w:val="1"/>
      </w:numPr>
      <w:outlineLvl w:val="8"/>
    </w:pPr>
    <w:rPr>
      <w:rFonts w:cs="Simplified Arabic"/>
    </w:rPr>
  </w:style>
  <w:style w:type="character" w:customStyle="1" w:styleId="294">
    <w:name w:val="Standard L9 Char"/>
    <w:link w:val="293"/>
    <w:qFormat/>
    <w:uiPriority w:val="0"/>
    <w:rPr>
      <w:sz w:val="24"/>
      <w:szCs w:val="24"/>
      <w:lang w:bidi="ar-AE"/>
    </w:rPr>
  </w:style>
  <w:style w:type="paragraph" w:customStyle="1" w:styleId="295">
    <w:name w:val="Standard L8"/>
    <w:basedOn w:val="1"/>
    <w:next w:val="65"/>
    <w:link w:val="296"/>
    <w:qFormat/>
    <w:uiPriority w:val="0"/>
    <w:pPr>
      <w:numPr>
        <w:ilvl w:val="7"/>
        <w:numId w:val="1"/>
      </w:numPr>
      <w:outlineLvl w:val="7"/>
    </w:pPr>
    <w:rPr>
      <w:rFonts w:cs="Simplified Arabic"/>
    </w:rPr>
  </w:style>
  <w:style w:type="character" w:customStyle="1" w:styleId="296">
    <w:name w:val="Standard L8 Char"/>
    <w:link w:val="295"/>
    <w:qFormat/>
    <w:uiPriority w:val="0"/>
    <w:rPr>
      <w:sz w:val="24"/>
      <w:szCs w:val="24"/>
      <w:lang w:bidi="ar-AE"/>
    </w:rPr>
  </w:style>
  <w:style w:type="paragraph" w:customStyle="1" w:styleId="297">
    <w:name w:val="Standard L7"/>
    <w:basedOn w:val="1"/>
    <w:next w:val="251"/>
    <w:link w:val="298"/>
    <w:qFormat/>
    <w:uiPriority w:val="0"/>
    <w:pPr>
      <w:numPr>
        <w:ilvl w:val="6"/>
        <w:numId w:val="1"/>
      </w:numPr>
      <w:outlineLvl w:val="6"/>
    </w:pPr>
    <w:rPr>
      <w:rFonts w:cs="Simplified Arabic"/>
    </w:rPr>
  </w:style>
  <w:style w:type="character" w:customStyle="1" w:styleId="298">
    <w:name w:val="Standard L7 Char"/>
    <w:link w:val="297"/>
    <w:qFormat/>
    <w:uiPriority w:val="0"/>
    <w:rPr>
      <w:sz w:val="24"/>
      <w:szCs w:val="24"/>
      <w:lang w:bidi="ar-AE"/>
    </w:rPr>
  </w:style>
  <w:style w:type="paragraph" w:customStyle="1" w:styleId="299">
    <w:name w:val="Standard L6"/>
    <w:basedOn w:val="1"/>
    <w:next w:val="250"/>
    <w:link w:val="300"/>
    <w:qFormat/>
    <w:uiPriority w:val="0"/>
    <w:pPr>
      <w:numPr>
        <w:ilvl w:val="5"/>
        <w:numId w:val="1"/>
      </w:numPr>
      <w:outlineLvl w:val="5"/>
    </w:pPr>
    <w:rPr>
      <w:rFonts w:cs="Simplified Arabic"/>
    </w:rPr>
  </w:style>
  <w:style w:type="character" w:customStyle="1" w:styleId="300">
    <w:name w:val="Standard L6 Char"/>
    <w:link w:val="299"/>
    <w:qFormat/>
    <w:uiPriority w:val="0"/>
    <w:rPr>
      <w:sz w:val="24"/>
      <w:szCs w:val="24"/>
      <w:lang w:bidi="ar-AE"/>
    </w:rPr>
  </w:style>
  <w:style w:type="paragraph" w:customStyle="1" w:styleId="301">
    <w:name w:val="Standard L5"/>
    <w:basedOn w:val="1"/>
    <w:next w:val="249"/>
    <w:link w:val="302"/>
    <w:qFormat/>
    <w:uiPriority w:val="0"/>
    <w:pPr>
      <w:numPr>
        <w:ilvl w:val="4"/>
        <w:numId w:val="1"/>
      </w:numPr>
      <w:outlineLvl w:val="4"/>
    </w:pPr>
    <w:rPr>
      <w:rFonts w:cs="Simplified Arabic"/>
    </w:rPr>
  </w:style>
  <w:style w:type="character" w:customStyle="1" w:styleId="302">
    <w:name w:val="Standard L5 Char"/>
    <w:link w:val="301"/>
    <w:qFormat/>
    <w:uiPriority w:val="0"/>
    <w:rPr>
      <w:sz w:val="24"/>
      <w:szCs w:val="24"/>
      <w:lang w:bidi="ar-AE"/>
    </w:rPr>
  </w:style>
  <w:style w:type="paragraph" w:customStyle="1" w:styleId="303">
    <w:name w:val="Bullet L9"/>
    <w:basedOn w:val="1"/>
    <w:link w:val="304"/>
    <w:qFormat/>
    <w:uiPriority w:val="0"/>
    <w:pPr>
      <w:numPr>
        <w:ilvl w:val="8"/>
        <w:numId w:val="2"/>
      </w:numPr>
      <w:outlineLvl w:val="8"/>
    </w:pPr>
    <w:rPr>
      <w:rFonts w:cs="Simplified Arabic"/>
    </w:rPr>
  </w:style>
  <w:style w:type="character" w:customStyle="1" w:styleId="304">
    <w:name w:val="Bullet L9 Char"/>
    <w:link w:val="303"/>
    <w:qFormat/>
    <w:uiPriority w:val="0"/>
    <w:rPr>
      <w:sz w:val="24"/>
      <w:szCs w:val="24"/>
      <w:lang w:bidi="ar-AE"/>
    </w:rPr>
  </w:style>
  <w:style w:type="paragraph" w:customStyle="1" w:styleId="305">
    <w:name w:val="Bullet L8"/>
    <w:basedOn w:val="1"/>
    <w:link w:val="306"/>
    <w:qFormat/>
    <w:uiPriority w:val="0"/>
    <w:pPr>
      <w:numPr>
        <w:ilvl w:val="7"/>
        <w:numId w:val="2"/>
      </w:numPr>
      <w:outlineLvl w:val="7"/>
    </w:pPr>
    <w:rPr>
      <w:rFonts w:cs="Simplified Arabic"/>
    </w:rPr>
  </w:style>
  <w:style w:type="character" w:customStyle="1" w:styleId="306">
    <w:name w:val="Bullet L8 Char"/>
    <w:link w:val="305"/>
    <w:qFormat/>
    <w:uiPriority w:val="0"/>
    <w:rPr>
      <w:sz w:val="24"/>
      <w:szCs w:val="24"/>
      <w:lang w:bidi="ar-AE"/>
    </w:rPr>
  </w:style>
  <w:style w:type="paragraph" w:customStyle="1" w:styleId="307">
    <w:name w:val="Bullet L7"/>
    <w:basedOn w:val="1"/>
    <w:link w:val="308"/>
    <w:qFormat/>
    <w:uiPriority w:val="0"/>
    <w:pPr>
      <w:numPr>
        <w:ilvl w:val="6"/>
        <w:numId w:val="2"/>
      </w:numPr>
      <w:outlineLvl w:val="6"/>
    </w:pPr>
    <w:rPr>
      <w:rFonts w:cs="Simplified Arabic"/>
    </w:rPr>
  </w:style>
  <w:style w:type="character" w:customStyle="1" w:styleId="308">
    <w:name w:val="Bullet L7 Char"/>
    <w:link w:val="307"/>
    <w:qFormat/>
    <w:uiPriority w:val="0"/>
    <w:rPr>
      <w:sz w:val="24"/>
      <w:szCs w:val="24"/>
      <w:lang w:bidi="ar-AE"/>
    </w:rPr>
  </w:style>
  <w:style w:type="paragraph" w:customStyle="1" w:styleId="309">
    <w:name w:val="Bullet L6"/>
    <w:basedOn w:val="1"/>
    <w:link w:val="310"/>
    <w:qFormat/>
    <w:uiPriority w:val="0"/>
    <w:pPr>
      <w:numPr>
        <w:ilvl w:val="5"/>
        <w:numId w:val="2"/>
      </w:numPr>
      <w:outlineLvl w:val="5"/>
    </w:pPr>
    <w:rPr>
      <w:rFonts w:cs="Simplified Arabic"/>
    </w:rPr>
  </w:style>
  <w:style w:type="character" w:customStyle="1" w:styleId="310">
    <w:name w:val="Bullet L6 Char"/>
    <w:link w:val="309"/>
    <w:qFormat/>
    <w:uiPriority w:val="0"/>
    <w:rPr>
      <w:sz w:val="24"/>
      <w:szCs w:val="24"/>
      <w:lang w:bidi="ar-AE"/>
    </w:rPr>
  </w:style>
  <w:style w:type="paragraph" w:customStyle="1" w:styleId="311">
    <w:name w:val="Bullet L5"/>
    <w:basedOn w:val="1"/>
    <w:link w:val="312"/>
    <w:qFormat/>
    <w:uiPriority w:val="0"/>
    <w:pPr>
      <w:numPr>
        <w:ilvl w:val="4"/>
        <w:numId w:val="2"/>
      </w:numPr>
      <w:outlineLvl w:val="4"/>
    </w:pPr>
    <w:rPr>
      <w:rFonts w:cs="Simplified Arabic"/>
    </w:rPr>
  </w:style>
  <w:style w:type="character" w:customStyle="1" w:styleId="312">
    <w:name w:val="Bullet L5 Char"/>
    <w:link w:val="311"/>
    <w:qFormat/>
    <w:uiPriority w:val="0"/>
    <w:rPr>
      <w:sz w:val="24"/>
      <w:szCs w:val="24"/>
      <w:lang w:bidi="ar-AE"/>
    </w:rPr>
  </w:style>
  <w:style w:type="paragraph" w:customStyle="1" w:styleId="313">
    <w:name w:val="Bullet L4"/>
    <w:basedOn w:val="1"/>
    <w:link w:val="314"/>
    <w:qFormat/>
    <w:uiPriority w:val="0"/>
    <w:pPr>
      <w:numPr>
        <w:ilvl w:val="3"/>
        <w:numId w:val="2"/>
      </w:numPr>
      <w:outlineLvl w:val="3"/>
    </w:pPr>
    <w:rPr>
      <w:rFonts w:cs="Simplified Arabic"/>
    </w:rPr>
  </w:style>
  <w:style w:type="character" w:customStyle="1" w:styleId="314">
    <w:name w:val="Bullet L4 Char"/>
    <w:link w:val="313"/>
    <w:qFormat/>
    <w:uiPriority w:val="0"/>
    <w:rPr>
      <w:sz w:val="24"/>
      <w:szCs w:val="24"/>
      <w:lang w:bidi="ar-AE"/>
    </w:rPr>
  </w:style>
  <w:style w:type="paragraph" w:customStyle="1" w:styleId="315">
    <w:name w:val="Bullet L3"/>
    <w:basedOn w:val="1"/>
    <w:link w:val="316"/>
    <w:qFormat/>
    <w:uiPriority w:val="0"/>
    <w:pPr>
      <w:numPr>
        <w:ilvl w:val="2"/>
        <w:numId w:val="2"/>
      </w:numPr>
      <w:outlineLvl w:val="2"/>
    </w:pPr>
    <w:rPr>
      <w:rFonts w:cs="Simplified Arabic"/>
    </w:rPr>
  </w:style>
  <w:style w:type="character" w:customStyle="1" w:styleId="316">
    <w:name w:val="Bullet L3 Char"/>
    <w:link w:val="315"/>
    <w:qFormat/>
    <w:uiPriority w:val="0"/>
    <w:rPr>
      <w:sz w:val="24"/>
      <w:szCs w:val="24"/>
      <w:lang w:bidi="ar-AE"/>
    </w:rPr>
  </w:style>
  <w:style w:type="paragraph" w:customStyle="1" w:styleId="317">
    <w:name w:val="Bullet L2"/>
    <w:basedOn w:val="1"/>
    <w:link w:val="318"/>
    <w:qFormat/>
    <w:uiPriority w:val="0"/>
    <w:pPr>
      <w:numPr>
        <w:ilvl w:val="1"/>
        <w:numId w:val="2"/>
      </w:numPr>
      <w:outlineLvl w:val="1"/>
    </w:pPr>
    <w:rPr>
      <w:rFonts w:cs="Simplified Arabic"/>
    </w:rPr>
  </w:style>
  <w:style w:type="character" w:customStyle="1" w:styleId="318">
    <w:name w:val="Bullet L2 Char"/>
    <w:link w:val="317"/>
    <w:qFormat/>
    <w:uiPriority w:val="0"/>
    <w:rPr>
      <w:sz w:val="24"/>
      <w:szCs w:val="24"/>
      <w:lang w:bidi="ar-AE"/>
    </w:rPr>
  </w:style>
  <w:style w:type="paragraph" w:customStyle="1" w:styleId="319">
    <w:name w:val="Bullet L1"/>
    <w:basedOn w:val="1"/>
    <w:link w:val="320"/>
    <w:qFormat/>
    <w:uiPriority w:val="0"/>
    <w:pPr>
      <w:numPr>
        <w:ilvl w:val="0"/>
        <w:numId w:val="2"/>
      </w:numPr>
      <w:outlineLvl w:val="0"/>
    </w:pPr>
    <w:rPr>
      <w:rFonts w:cs="Simplified Arabic"/>
    </w:rPr>
  </w:style>
  <w:style w:type="character" w:customStyle="1" w:styleId="320">
    <w:name w:val="Bullet L1 Char"/>
    <w:link w:val="319"/>
    <w:qFormat/>
    <w:uiPriority w:val="0"/>
    <w:rPr>
      <w:sz w:val="24"/>
      <w:szCs w:val="24"/>
      <w:lang w:bidi="ar-AE"/>
    </w:rPr>
  </w:style>
  <w:style w:type="paragraph" w:customStyle="1" w:styleId="321">
    <w:name w:val="Standard L4"/>
    <w:basedOn w:val="1"/>
    <w:next w:val="28"/>
    <w:link w:val="322"/>
    <w:qFormat/>
    <w:uiPriority w:val="0"/>
    <w:pPr>
      <w:numPr>
        <w:ilvl w:val="3"/>
        <w:numId w:val="1"/>
      </w:numPr>
      <w:outlineLvl w:val="3"/>
    </w:pPr>
    <w:rPr>
      <w:rFonts w:cs="Simplified Arabic"/>
    </w:rPr>
  </w:style>
  <w:style w:type="character" w:customStyle="1" w:styleId="322">
    <w:name w:val="Standard L4 Char"/>
    <w:link w:val="321"/>
    <w:qFormat/>
    <w:uiPriority w:val="0"/>
    <w:rPr>
      <w:sz w:val="24"/>
      <w:szCs w:val="24"/>
      <w:lang w:bidi="ar-AE"/>
    </w:rPr>
  </w:style>
  <w:style w:type="paragraph" w:customStyle="1" w:styleId="323">
    <w:name w:val="Standard L3"/>
    <w:basedOn w:val="1"/>
    <w:next w:val="65"/>
    <w:link w:val="324"/>
    <w:qFormat/>
    <w:uiPriority w:val="0"/>
    <w:pPr>
      <w:numPr>
        <w:ilvl w:val="2"/>
        <w:numId w:val="1"/>
      </w:numPr>
      <w:outlineLvl w:val="2"/>
    </w:pPr>
    <w:rPr>
      <w:rFonts w:cs="Simplified Arabic"/>
    </w:rPr>
  </w:style>
  <w:style w:type="character" w:customStyle="1" w:styleId="324">
    <w:name w:val="Standard L3 Char"/>
    <w:link w:val="323"/>
    <w:qFormat/>
    <w:uiPriority w:val="0"/>
    <w:rPr>
      <w:sz w:val="24"/>
      <w:szCs w:val="24"/>
      <w:lang w:bidi="ar-AE"/>
    </w:rPr>
  </w:style>
  <w:style w:type="paragraph" w:customStyle="1" w:styleId="325">
    <w:name w:val="Standard L2"/>
    <w:basedOn w:val="1"/>
    <w:next w:val="248"/>
    <w:link w:val="326"/>
    <w:qFormat/>
    <w:uiPriority w:val="0"/>
    <w:pPr>
      <w:numPr>
        <w:ilvl w:val="1"/>
        <w:numId w:val="1"/>
      </w:numPr>
      <w:outlineLvl w:val="1"/>
    </w:pPr>
    <w:rPr>
      <w:rFonts w:cs="Simplified Arabic"/>
    </w:rPr>
  </w:style>
  <w:style w:type="character" w:customStyle="1" w:styleId="326">
    <w:name w:val="Standard L2 Char"/>
    <w:link w:val="325"/>
    <w:qFormat/>
    <w:uiPriority w:val="0"/>
    <w:rPr>
      <w:sz w:val="24"/>
      <w:szCs w:val="24"/>
      <w:lang w:bidi="ar-AE"/>
    </w:rPr>
  </w:style>
  <w:style w:type="paragraph" w:customStyle="1" w:styleId="327">
    <w:name w:val="Standard L1"/>
    <w:basedOn w:val="1"/>
    <w:next w:val="248"/>
    <w:link w:val="328"/>
    <w:qFormat/>
    <w:uiPriority w:val="0"/>
    <w:pPr>
      <w:keepNext/>
      <w:numPr>
        <w:ilvl w:val="0"/>
        <w:numId w:val="1"/>
      </w:numPr>
      <w:suppressAutoHyphens/>
      <w:jc w:val="left"/>
      <w:outlineLvl w:val="0"/>
    </w:pPr>
    <w:rPr>
      <w:rFonts w:cs="Simplified Arabic"/>
      <w:b/>
      <w:caps/>
    </w:rPr>
  </w:style>
  <w:style w:type="character" w:customStyle="1" w:styleId="328">
    <w:name w:val="Standard L1 Char"/>
    <w:link w:val="327"/>
    <w:qFormat/>
    <w:uiPriority w:val="0"/>
    <w:rPr>
      <w:b/>
      <w:caps/>
      <w:sz w:val="24"/>
      <w:szCs w:val="24"/>
      <w:lang w:bidi="ar-AE"/>
    </w:rPr>
  </w:style>
  <w:style w:type="paragraph" w:customStyle="1" w:styleId="329">
    <w:name w:val="Bullet 1"/>
    <w:qFormat/>
    <w:uiPriority w:val="0"/>
    <w:pPr>
      <w:spacing w:before="240" w:line="260" w:lineRule="atLeast"/>
      <w:jc w:val="both"/>
    </w:pPr>
    <w:rPr>
      <w:rFonts w:ascii="Times New Roman" w:hAnsi="Times New Roman" w:eastAsia="Calibri" w:cs="Times New Roman"/>
      <w:sz w:val="22"/>
      <w:szCs w:val="22"/>
      <w:lang w:val="en-GB" w:eastAsia="en-US" w:bidi="ar-SA"/>
    </w:rPr>
  </w:style>
  <w:style w:type="paragraph" w:customStyle="1" w:styleId="330">
    <w:name w:val="Normal + Left"/>
    <w:basedOn w:val="329"/>
    <w:qFormat/>
    <w:uiPriority w:val="0"/>
    <w:pPr>
      <w:numPr>
        <w:ilvl w:val="0"/>
        <w:numId w:val="3"/>
      </w:numPr>
      <w:spacing w:before="0"/>
    </w:pPr>
    <w:rPr>
      <w:rFonts w:eastAsia="仿宋_GB2312"/>
      <w:bCs/>
      <w:sz w:val="21"/>
      <w:szCs w:val="21"/>
    </w:rPr>
  </w:style>
  <w:style w:type="paragraph" w:customStyle="1" w:styleId="331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2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3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4">
    <w:name w:val="Revision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LLE!3223527874.2</documentid>
  <senderid>LARRY.ZHOU@LINKLATERS.COM</senderid>
  <senderemail>LARRY.ZHOU@LINKLATERSZS.COM</senderemail>
  <lastmodified>2026-07-19T17:05:00.0000000+08:00</lastmodified>
  <database>LLE</database>
</properties>
</file>

<file path=customXml/itemProps1.xml><?xml version="1.0" encoding="utf-8"?>
<ds:datastoreItem xmlns:ds="http://schemas.openxmlformats.org/officeDocument/2006/customXml" ds:itemID="{9E4238D7-744D-4440-9A42-56C8A57835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817</Characters>
  <Lines>6</Lines>
  <Paragraphs>1</Paragraphs>
  <TotalTime>20</TotalTime>
  <ScaleCrop>false</ScaleCrop>
  <LinksUpToDate>false</LinksUpToDate>
  <CharactersWithSpaces>959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2026-07-27T16:35:00Z</dcterms:created>
  <dc:creator>HLC</dc:creator>
  <cp:lastModifiedBy>AnJie Broad</cp:lastModifiedBy>
  <cp:lastPrinted>2022-03-27T21:18:00Z</cp:lastPrinted>
  <dcterms:modified xsi:type="dcterms:W3CDTF">2026-10-22T16:55:51Z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Client Code">
    <vt:lpwstr>10024933</vt:lpwstr>
  </property>
  <property fmtid="{D5CDD505-2E9C-101B-9397-08002B2CF9AE}" pid="4" name="Matter Number">
    <vt:lpwstr>L-371397</vt:lpwstr>
  </property>
  <property fmtid="{D5CDD505-2E9C-101B-9397-08002B2CF9AE}" pid="5" name="Version">
    <vt:lpwstr>2</vt:lpwstr>
  </property>
  <property fmtid="{D5CDD505-2E9C-101B-9397-08002B2CF9AE}" pid="6" name="Document Number">
    <vt:lpwstr>3223527874</vt:lpwstr>
  </property>
  <property fmtid="{D5CDD505-2E9C-101B-9397-08002B2CF9AE}" pid="7" name="Last Modified">
    <vt:lpwstr>19 Jul 2026</vt:lpwstr>
  </property>
  <property fmtid="{D5CDD505-2E9C-101B-9397-08002B2CF9AE}" pid="8" name="Linklaters.IManage.Plugin Version">
    <vt:lpwstr>9.0</vt:lpwstr>
  </property>
  <property fmtid="{D5CDD505-2E9C-101B-9397-08002B2CF9AE}" pid="9" name="ICV">
    <vt:lpwstr>407898D2B341E7DE5DCCD96AA83D7461_43</vt:lpwstr>
  </property>
</Properties>
</file>